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CD13" w14:textId="1136DC23" w:rsidR="00F9087E" w:rsidRPr="00182782" w:rsidRDefault="001F460B" w:rsidP="00182782">
      <w:pPr>
        <w:jc w:val="center"/>
        <w:rPr>
          <w:rFonts w:ascii="Calibri" w:eastAsiaTheme="minorHAnsi" w:hAnsi="Calibri" w:cs="Calibri"/>
          <w:b/>
          <w:sz w:val="22"/>
          <w:szCs w:val="22"/>
        </w:rPr>
      </w:pPr>
      <w:r w:rsidRPr="00182782">
        <w:rPr>
          <w:rFonts w:ascii="Calibri" w:eastAsiaTheme="minorHAnsi" w:hAnsi="Calibri" w:cs="Calibri"/>
          <w:b/>
          <w:noProof/>
          <w:sz w:val="22"/>
          <w:szCs w:val="22"/>
        </w:rPr>
        <w:drawing>
          <wp:inline distT="0" distB="0" distL="0" distR="0" wp14:anchorId="5A8C23E1" wp14:editId="6A3C7D0F">
            <wp:extent cx="1668780" cy="973455"/>
            <wp:effectExtent l="0" t="0" r="762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TCFoundation_RGB.jpg"/>
                    <pic:cNvPicPr/>
                  </pic:nvPicPr>
                  <pic:blipFill>
                    <a:blip r:embed="rId9">
                      <a:extLst>
                        <a:ext uri="{28A0092B-C50C-407E-A947-70E740481C1C}">
                          <a14:useLocalDpi xmlns:a14="http://schemas.microsoft.com/office/drawing/2010/main" val="0"/>
                        </a:ext>
                      </a:extLst>
                    </a:blip>
                    <a:stretch>
                      <a:fillRect/>
                    </a:stretch>
                  </pic:blipFill>
                  <pic:spPr>
                    <a:xfrm>
                      <a:off x="0" y="0"/>
                      <a:ext cx="1668780" cy="973455"/>
                    </a:xfrm>
                    <a:prstGeom prst="rect">
                      <a:avLst/>
                    </a:prstGeom>
                  </pic:spPr>
                </pic:pic>
              </a:graphicData>
            </a:graphic>
          </wp:inline>
        </w:drawing>
      </w:r>
    </w:p>
    <w:p w14:paraId="00A7EFE1" w14:textId="77777777" w:rsidR="001F460B" w:rsidRPr="00182782" w:rsidRDefault="001F460B" w:rsidP="00182782">
      <w:pPr>
        <w:jc w:val="center"/>
        <w:rPr>
          <w:rFonts w:ascii="Calibri" w:eastAsiaTheme="minorHAnsi" w:hAnsi="Calibri" w:cs="Calibri"/>
          <w:b/>
          <w:sz w:val="22"/>
          <w:szCs w:val="22"/>
        </w:rPr>
      </w:pPr>
    </w:p>
    <w:p w14:paraId="19E25796" w14:textId="50C6543F" w:rsidR="00275C43" w:rsidRPr="00182782" w:rsidRDefault="00275C43" w:rsidP="00182782">
      <w:pPr>
        <w:rPr>
          <w:rFonts w:ascii="Calibri" w:eastAsiaTheme="minorHAnsi" w:hAnsi="Calibri" w:cs="Calibri"/>
          <w:b/>
          <w:sz w:val="22"/>
          <w:szCs w:val="22"/>
        </w:rPr>
      </w:pPr>
      <w:r w:rsidRPr="00182782">
        <w:rPr>
          <w:rFonts w:ascii="Calibri" w:eastAsiaTheme="minorHAnsi" w:hAnsi="Calibri" w:cs="Calibri"/>
          <w:b/>
          <w:sz w:val="22"/>
          <w:szCs w:val="22"/>
        </w:rPr>
        <w:t>FOR IMMEDIATE RELEASE</w:t>
      </w:r>
    </w:p>
    <w:p w14:paraId="79F6C6E9" w14:textId="5063A5F4" w:rsidR="00275C43" w:rsidRPr="00182782" w:rsidRDefault="00275C43" w:rsidP="00182782">
      <w:pPr>
        <w:rPr>
          <w:rFonts w:ascii="Calibri" w:eastAsiaTheme="minorHAnsi" w:hAnsi="Calibri" w:cs="Calibri"/>
          <w:bCs/>
          <w:sz w:val="22"/>
          <w:szCs w:val="22"/>
        </w:rPr>
      </w:pPr>
      <w:r w:rsidRPr="00182782">
        <w:rPr>
          <w:rFonts w:ascii="Calibri" w:eastAsiaTheme="minorHAnsi" w:hAnsi="Calibri" w:cs="Calibri"/>
          <w:bCs/>
          <w:sz w:val="22"/>
          <w:szCs w:val="22"/>
        </w:rPr>
        <w:t xml:space="preserve">MEDIA CONTACT: </w:t>
      </w:r>
    </w:p>
    <w:p w14:paraId="0B39E19E" w14:textId="37B48587" w:rsidR="00275C43" w:rsidRPr="00182782" w:rsidRDefault="001A7A71" w:rsidP="00182782">
      <w:pPr>
        <w:rPr>
          <w:rFonts w:ascii="Calibri" w:eastAsiaTheme="minorHAnsi" w:hAnsi="Calibri" w:cs="Calibri"/>
          <w:bCs/>
          <w:sz w:val="22"/>
          <w:szCs w:val="22"/>
        </w:rPr>
      </w:pPr>
      <w:r>
        <w:rPr>
          <w:rFonts w:ascii="Calibri" w:eastAsiaTheme="minorHAnsi" w:hAnsi="Calibri" w:cs="Calibri"/>
          <w:bCs/>
          <w:sz w:val="22"/>
          <w:szCs w:val="22"/>
        </w:rPr>
        <w:t>Eleanor Lazar</w:t>
      </w:r>
    </w:p>
    <w:p w14:paraId="46911F5F" w14:textId="77777777" w:rsidR="00275C43" w:rsidRPr="00182782" w:rsidRDefault="00275C43" w:rsidP="00182782">
      <w:pPr>
        <w:rPr>
          <w:rFonts w:ascii="Calibri" w:eastAsiaTheme="minorHAnsi" w:hAnsi="Calibri" w:cs="Calibri"/>
          <w:bCs/>
          <w:sz w:val="22"/>
          <w:szCs w:val="22"/>
        </w:rPr>
      </w:pPr>
      <w:r w:rsidRPr="00182782">
        <w:rPr>
          <w:rFonts w:ascii="Calibri" w:eastAsiaTheme="minorHAnsi" w:hAnsi="Calibri" w:cs="Calibri"/>
          <w:bCs/>
          <w:sz w:val="22"/>
          <w:szCs w:val="22"/>
        </w:rPr>
        <w:t xml:space="preserve">Olive Creative Strategies, Inc. </w:t>
      </w:r>
    </w:p>
    <w:p w14:paraId="2873A790" w14:textId="200CDB4A" w:rsidR="00275C43" w:rsidRDefault="001A7A71" w:rsidP="00182782">
      <w:pPr>
        <w:rPr>
          <w:rFonts w:ascii="Calibri" w:eastAsiaTheme="minorHAnsi" w:hAnsi="Calibri" w:cs="Calibri"/>
          <w:bCs/>
          <w:sz w:val="22"/>
          <w:szCs w:val="22"/>
        </w:rPr>
      </w:pPr>
      <w:r>
        <w:rPr>
          <w:rFonts w:ascii="Calibri" w:eastAsiaTheme="minorHAnsi" w:hAnsi="Calibri" w:cs="Calibri"/>
          <w:bCs/>
          <w:sz w:val="22"/>
          <w:szCs w:val="22"/>
        </w:rPr>
        <w:t>508.353.9020</w:t>
      </w:r>
    </w:p>
    <w:p w14:paraId="28455B29" w14:textId="66F5766F" w:rsidR="001A7A71" w:rsidRDefault="00D000AA" w:rsidP="00182782">
      <w:pPr>
        <w:rPr>
          <w:rFonts w:ascii="Calibri" w:eastAsiaTheme="minorHAnsi" w:hAnsi="Calibri" w:cs="Calibri"/>
          <w:bCs/>
          <w:sz w:val="22"/>
          <w:szCs w:val="22"/>
        </w:rPr>
      </w:pPr>
      <w:hyperlink r:id="rId10" w:history="1">
        <w:r w:rsidR="001A7A71" w:rsidRPr="00C775DE">
          <w:rPr>
            <w:rStyle w:val="Hyperlink"/>
            <w:rFonts w:ascii="Calibri" w:eastAsiaTheme="minorHAnsi" w:hAnsi="Calibri" w:cs="Calibri"/>
            <w:bCs/>
            <w:sz w:val="22"/>
            <w:szCs w:val="22"/>
          </w:rPr>
          <w:t>eleanor@olivecreativestrategies.com</w:t>
        </w:r>
      </w:hyperlink>
    </w:p>
    <w:p w14:paraId="5784BADC" w14:textId="77777777" w:rsidR="008854E2" w:rsidRPr="00182782" w:rsidRDefault="008854E2" w:rsidP="001A7A71">
      <w:pPr>
        <w:rPr>
          <w:rFonts w:ascii="Calibri" w:hAnsi="Calibri" w:cs="Calibri"/>
          <w:b/>
          <w:bCs/>
          <w:color w:val="000000"/>
          <w:sz w:val="22"/>
          <w:szCs w:val="22"/>
        </w:rPr>
      </w:pPr>
    </w:p>
    <w:p w14:paraId="09366797" w14:textId="0730CE65" w:rsidR="008913F3" w:rsidRPr="001A7A71" w:rsidRDefault="00EA7FAE" w:rsidP="008913F3">
      <w:pPr>
        <w:jc w:val="center"/>
        <w:rPr>
          <w:rFonts w:ascii="Calibri" w:hAnsi="Calibri" w:cs="Calibri"/>
          <w:b/>
          <w:bCs/>
          <w:color w:val="000000"/>
          <w:sz w:val="32"/>
          <w:szCs w:val="32"/>
        </w:rPr>
      </w:pPr>
      <w:r w:rsidRPr="00182782">
        <w:rPr>
          <w:rFonts w:ascii="Calibri" w:hAnsi="Calibri" w:cs="Calibri"/>
          <w:b/>
          <w:bCs/>
          <w:color w:val="000000"/>
          <w:sz w:val="32"/>
          <w:szCs w:val="32"/>
        </w:rPr>
        <w:t>NTC Foundation</w:t>
      </w:r>
      <w:r w:rsidR="00275C43" w:rsidRPr="00182782">
        <w:rPr>
          <w:rFonts w:ascii="Calibri" w:hAnsi="Calibri" w:cs="Calibri"/>
          <w:b/>
          <w:bCs/>
          <w:color w:val="000000"/>
          <w:sz w:val="32"/>
          <w:szCs w:val="32"/>
        </w:rPr>
        <w:t xml:space="preserve"> </w:t>
      </w:r>
      <w:r w:rsidR="00FA629A" w:rsidRPr="00182782">
        <w:rPr>
          <w:rFonts w:ascii="Calibri" w:hAnsi="Calibri" w:cs="Calibri"/>
          <w:b/>
          <w:bCs/>
          <w:color w:val="000000"/>
          <w:sz w:val="32"/>
          <w:szCs w:val="32"/>
        </w:rPr>
        <w:t>A</w:t>
      </w:r>
      <w:r w:rsidR="00275C43" w:rsidRPr="00182782">
        <w:rPr>
          <w:rFonts w:ascii="Calibri" w:hAnsi="Calibri" w:cs="Calibri"/>
          <w:b/>
          <w:bCs/>
          <w:color w:val="000000"/>
          <w:sz w:val="32"/>
          <w:szCs w:val="32"/>
        </w:rPr>
        <w:t>nnounces</w:t>
      </w:r>
      <w:r w:rsidR="00F9087E" w:rsidRPr="00182782">
        <w:rPr>
          <w:rFonts w:ascii="Calibri" w:hAnsi="Calibri" w:cs="Calibri"/>
          <w:b/>
          <w:bCs/>
          <w:color w:val="000000"/>
          <w:sz w:val="32"/>
          <w:szCs w:val="32"/>
        </w:rPr>
        <w:t xml:space="preserve"> </w:t>
      </w:r>
      <w:r w:rsidR="001A7A71">
        <w:rPr>
          <w:rFonts w:ascii="Calibri" w:hAnsi="Calibri" w:cs="Calibri"/>
          <w:b/>
          <w:bCs/>
          <w:color w:val="000000"/>
          <w:sz w:val="32"/>
          <w:szCs w:val="32"/>
        </w:rPr>
        <w:t xml:space="preserve">2023 </w:t>
      </w:r>
      <w:r w:rsidR="00824797" w:rsidRPr="00182782">
        <w:rPr>
          <w:rFonts w:ascii="Calibri" w:hAnsi="Calibri" w:cs="Calibri"/>
          <w:b/>
          <w:bCs/>
          <w:color w:val="000000"/>
          <w:sz w:val="32"/>
          <w:szCs w:val="32"/>
        </w:rPr>
        <w:t xml:space="preserve">ARTS DISTRICT Collaborative </w:t>
      </w:r>
      <w:r w:rsidR="00A3651E" w:rsidRPr="00182782">
        <w:rPr>
          <w:rFonts w:ascii="Calibri" w:hAnsi="Calibri" w:cs="Calibri"/>
          <w:b/>
          <w:bCs/>
          <w:color w:val="000000"/>
          <w:sz w:val="32"/>
          <w:szCs w:val="32"/>
        </w:rPr>
        <w:t xml:space="preserve">Program </w:t>
      </w:r>
      <w:r w:rsidR="00824797" w:rsidRPr="00182782">
        <w:rPr>
          <w:rFonts w:ascii="Calibri" w:hAnsi="Calibri" w:cs="Calibri"/>
          <w:b/>
          <w:bCs/>
          <w:color w:val="000000"/>
          <w:sz w:val="32"/>
          <w:szCs w:val="32"/>
        </w:rPr>
        <w:t>Recipients</w:t>
      </w:r>
    </w:p>
    <w:p w14:paraId="7710ABA2" w14:textId="622B854C" w:rsidR="008913F3" w:rsidRPr="00034965" w:rsidRDefault="008913F3" w:rsidP="00182782">
      <w:pPr>
        <w:jc w:val="center"/>
        <w:rPr>
          <w:rFonts w:ascii="Calibri" w:hAnsi="Calibri" w:cs="Calibri"/>
          <w:i/>
          <w:iCs/>
          <w:color w:val="000000"/>
          <w:sz w:val="22"/>
          <w:szCs w:val="22"/>
        </w:rPr>
      </w:pPr>
      <w:r>
        <w:rPr>
          <w:rFonts w:ascii="Calibri" w:hAnsi="Calibri" w:cs="Calibri"/>
          <w:i/>
          <w:iCs/>
          <w:color w:val="000000"/>
          <w:sz w:val="22"/>
          <w:szCs w:val="22"/>
        </w:rPr>
        <w:t xml:space="preserve">The NTC Foundation awarded a total </w:t>
      </w:r>
      <w:r w:rsidRPr="00034965">
        <w:rPr>
          <w:rFonts w:ascii="Calibri" w:hAnsi="Calibri" w:cs="Calibri"/>
          <w:i/>
          <w:iCs/>
          <w:color w:val="000000"/>
          <w:sz w:val="22"/>
          <w:szCs w:val="22"/>
        </w:rPr>
        <w:t xml:space="preserve">of </w:t>
      </w:r>
      <w:r w:rsidR="00303B1C" w:rsidRPr="00034965">
        <w:rPr>
          <w:rFonts w:ascii="Calibri" w:hAnsi="Calibri" w:cs="Calibri"/>
          <w:i/>
          <w:iCs/>
          <w:color w:val="000000"/>
          <w:sz w:val="22"/>
          <w:szCs w:val="22"/>
        </w:rPr>
        <w:t>$</w:t>
      </w:r>
      <w:r w:rsidR="000F2365" w:rsidRPr="00034965">
        <w:rPr>
          <w:rFonts w:ascii="Calibri" w:hAnsi="Calibri" w:cs="Calibri"/>
          <w:i/>
          <w:iCs/>
          <w:color w:val="000000"/>
          <w:sz w:val="22"/>
          <w:szCs w:val="22"/>
        </w:rPr>
        <w:t>20,000</w:t>
      </w:r>
      <w:r w:rsidRPr="00034965">
        <w:rPr>
          <w:rFonts w:ascii="Calibri" w:hAnsi="Calibri" w:cs="Calibri"/>
          <w:i/>
          <w:iCs/>
          <w:color w:val="000000"/>
          <w:sz w:val="22"/>
          <w:szCs w:val="22"/>
        </w:rPr>
        <w:t xml:space="preserve"> to new projects promoting creativity, collaboration and diversity in the arts while supporting local arts and culture tenants in ARTS DISTRICT</w:t>
      </w:r>
    </w:p>
    <w:p w14:paraId="2F4191FA" w14:textId="0189E35D" w:rsidR="00A7168F" w:rsidRPr="00034965" w:rsidRDefault="00A7168F" w:rsidP="00182782">
      <w:pPr>
        <w:jc w:val="center"/>
        <w:rPr>
          <w:rFonts w:ascii="Calibri" w:hAnsi="Calibri" w:cs="Calibri"/>
          <w:i/>
          <w:iCs/>
          <w:color w:val="000000"/>
          <w:sz w:val="22"/>
          <w:szCs w:val="22"/>
        </w:rPr>
      </w:pPr>
    </w:p>
    <w:p w14:paraId="13EF2D09" w14:textId="1FC242B8" w:rsidR="00B4522D" w:rsidRPr="00182782" w:rsidRDefault="00C96CE9" w:rsidP="00B4522D">
      <w:pPr>
        <w:rPr>
          <w:rFonts w:ascii="Calibri" w:hAnsi="Calibri" w:cs="Calibri"/>
          <w:sz w:val="22"/>
          <w:szCs w:val="22"/>
        </w:rPr>
      </w:pPr>
      <w:r w:rsidRPr="00034965">
        <w:rPr>
          <w:rFonts w:ascii="Calibri" w:hAnsi="Calibri" w:cs="Calibri"/>
          <w:b/>
          <w:sz w:val="22"/>
          <w:szCs w:val="22"/>
        </w:rPr>
        <w:t>SAN DIEGO, CA</w:t>
      </w:r>
      <w:r w:rsidR="00275C43" w:rsidRPr="00034965">
        <w:rPr>
          <w:rFonts w:ascii="Calibri" w:hAnsi="Calibri" w:cs="Calibri"/>
          <w:color w:val="000000"/>
          <w:sz w:val="22"/>
          <w:szCs w:val="22"/>
        </w:rPr>
        <w:t xml:space="preserve"> </w:t>
      </w:r>
      <w:r w:rsidR="00275C43" w:rsidRPr="00034965">
        <w:rPr>
          <w:rFonts w:ascii="Calibri" w:hAnsi="Calibri" w:cs="Calibri"/>
          <w:b/>
          <w:bCs/>
          <w:color w:val="000000"/>
          <w:sz w:val="22"/>
          <w:szCs w:val="22"/>
        </w:rPr>
        <w:t>(</w:t>
      </w:r>
      <w:r w:rsidR="001A7A71" w:rsidRPr="00034965">
        <w:rPr>
          <w:rFonts w:ascii="Calibri" w:hAnsi="Calibri" w:cs="Calibri"/>
          <w:b/>
          <w:bCs/>
          <w:color w:val="000000"/>
          <w:sz w:val="22"/>
          <w:szCs w:val="22"/>
        </w:rPr>
        <w:t>February XX</w:t>
      </w:r>
      <w:r w:rsidR="00275C43" w:rsidRPr="00034965">
        <w:rPr>
          <w:rFonts w:ascii="Calibri" w:hAnsi="Calibri" w:cs="Calibri"/>
          <w:b/>
          <w:bCs/>
          <w:color w:val="000000"/>
          <w:sz w:val="22"/>
          <w:szCs w:val="22"/>
        </w:rPr>
        <w:t>, 20</w:t>
      </w:r>
      <w:r w:rsidR="00C06062" w:rsidRPr="00034965">
        <w:rPr>
          <w:rFonts w:ascii="Calibri" w:hAnsi="Calibri" w:cs="Calibri"/>
          <w:b/>
          <w:bCs/>
          <w:color w:val="000000"/>
          <w:sz w:val="22"/>
          <w:szCs w:val="22"/>
        </w:rPr>
        <w:t>2</w:t>
      </w:r>
      <w:r w:rsidR="001A7A71" w:rsidRPr="00034965">
        <w:rPr>
          <w:rFonts w:ascii="Calibri" w:hAnsi="Calibri" w:cs="Calibri"/>
          <w:b/>
          <w:bCs/>
          <w:color w:val="000000"/>
          <w:sz w:val="22"/>
          <w:szCs w:val="22"/>
        </w:rPr>
        <w:t>3</w:t>
      </w:r>
      <w:r w:rsidR="00275C43" w:rsidRPr="00034965">
        <w:rPr>
          <w:rFonts w:ascii="Calibri" w:hAnsi="Calibri" w:cs="Calibri"/>
          <w:b/>
          <w:bCs/>
          <w:color w:val="000000"/>
          <w:sz w:val="22"/>
          <w:szCs w:val="22"/>
        </w:rPr>
        <w:t>)</w:t>
      </w:r>
      <w:r w:rsidR="00B719D5" w:rsidRPr="00034965">
        <w:rPr>
          <w:rFonts w:ascii="Calibri" w:hAnsi="Calibri" w:cs="Calibri"/>
          <w:color w:val="000000"/>
          <w:sz w:val="22"/>
          <w:szCs w:val="22"/>
        </w:rPr>
        <w:t xml:space="preserve"> –</w:t>
      </w:r>
      <w:r w:rsidR="00363ECA" w:rsidRPr="00034965">
        <w:rPr>
          <w:rFonts w:ascii="Calibri" w:hAnsi="Calibri" w:cs="Calibri"/>
          <w:color w:val="000000"/>
          <w:sz w:val="22"/>
          <w:szCs w:val="22"/>
        </w:rPr>
        <w:t xml:space="preserve"> </w:t>
      </w:r>
      <w:hyperlink r:id="rId11" w:history="1">
        <w:r w:rsidRPr="00034965">
          <w:rPr>
            <w:rStyle w:val="Hyperlink"/>
            <w:rFonts w:ascii="Calibri" w:hAnsi="Calibri" w:cs="Calibri"/>
            <w:sz w:val="22"/>
            <w:szCs w:val="22"/>
          </w:rPr>
          <w:t>NTC Foundation</w:t>
        </w:r>
      </w:hyperlink>
      <w:r w:rsidR="000E7EA3" w:rsidRPr="00034965">
        <w:rPr>
          <w:rFonts w:ascii="Calibri" w:hAnsi="Calibri" w:cs="Calibri"/>
          <w:color w:val="000000"/>
          <w:sz w:val="22"/>
          <w:szCs w:val="22"/>
        </w:rPr>
        <w:t xml:space="preserve"> </w:t>
      </w:r>
      <w:r w:rsidRPr="00034965">
        <w:rPr>
          <w:rFonts w:ascii="Calibri" w:hAnsi="Calibri" w:cs="Calibri"/>
          <w:color w:val="000000"/>
          <w:sz w:val="22"/>
          <w:szCs w:val="22"/>
        </w:rPr>
        <w:t>has announced its next</w:t>
      </w:r>
      <w:r w:rsidR="00824797" w:rsidRPr="00034965">
        <w:rPr>
          <w:rFonts w:ascii="Calibri" w:hAnsi="Calibri" w:cs="Calibri"/>
          <w:color w:val="000000"/>
          <w:sz w:val="22"/>
          <w:szCs w:val="22"/>
        </w:rPr>
        <w:t xml:space="preserve"> round of ARTS DISTRICT Collaborative </w:t>
      </w:r>
      <w:r w:rsidRPr="00034965">
        <w:rPr>
          <w:rFonts w:ascii="Calibri" w:hAnsi="Calibri" w:cs="Calibri"/>
          <w:color w:val="000000"/>
          <w:sz w:val="22"/>
          <w:szCs w:val="22"/>
        </w:rPr>
        <w:t>Program recipients</w:t>
      </w:r>
      <w:r w:rsidR="00824797" w:rsidRPr="00034965">
        <w:rPr>
          <w:rFonts w:ascii="Calibri" w:hAnsi="Calibri" w:cs="Calibri"/>
          <w:color w:val="000000"/>
          <w:sz w:val="22"/>
          <w:szCs w:val="22"/>
        </w:rPr>
        <w:t xml:space="preserve"> </w:t>
      </w:r>
      <w:r w:rsidR="00B4522D" w:rsidRPr="00034965">
        <w:rPr>
          <w:rFonts w:ascii="Calibri" w:hAnsi="Calibri" w:cs="Calibri"/>
          <w:color w:val="000000"/>
          <w:sz w:val="22"/>
          <w:szCs w:val="22"/>
        </w:rPr>
        <w:t xml:space="preserve">for the 2023 year. Designed to welcome new visitors, foster a sense of community and address difficult societal issues and proposed social change through a creative lens, each of the 2023 award recipients </w:t>
      </w:r>
      <w:r w:rsidR="006D0BFC">
        <w:rPr>
          <w:rFonts w:ascii="Calibri" w:hAnsi="Calibri" w:cs="Calibri"/>
          <w:color w:val="000000"/>
          <w:sz w:val="22"/>
          <w:szCs w:val="22"/>
        </w:rPr>
        <w:t>offers</w:t>
      </w:r>
      <w:r w:rsidR="00B4522D" w:rsidRPr="00034965">
        <w:rPr>
          <w:rFonts w:ascii="Calibri" w:hAnsi="Calibri" w:cs="Calibri"/>
          <w:color w:val="000000"/>
          <w:sz w:val="22"/>
          <w:szCs w:val="22"/>
        </w:rPr>
        <w:t xml:space="preserve"> a new and exciting adventure in ARTS DISTRICT Liberty Station. This </w:t>
      </w:r>
      <w:r w:rsidR="00034965" w:rsidRPr="00034965">
        <w:rPr>
          <w:rFonts w:ascii="Calibri" w:hAnsi="Calibri" w:cs="Calibri"/>
          <w:color w:val="000000"/>
          <w:sz w:val="22"/>
          <w:szCs w:val="22"/>
        </w:rPr>
        <w:t>year, projects</w:t>
      </w:r>
      <w:r w:rsidR="00B4522D" w:rsidRPr="00034965">
        <w:rPr>
          <w:rFonts w:ascii="Calibri" w:hAnsi="Calibri" w:cs="Calibri"/>
          <w:color w:val="000000"/>
          <w:sz w:val="22"/>
          <w:szCs w:val="22"/>
        </w:rPr>
        <w:t xml:space="preserve"> by </w:t>
      </w:r>
      <w:hyperlink r:id="rId12" w:history="1">
        <w:r w:rsidR="00B4522D" w:rsidRPr="00034965">
          <w:rPr>
            <w:rStyle w:val="Hyperlink"/>
            <w:rFonts w:ascii="Calibri" w:hAnsi="Calibri" w:cs="Calibri"/>
            <w:sz w:val="22"/>
            <w:szCs w:val="22"/>
          </w:rPr>
          <w:t>ARTS DISTRICTS Liberty Station’s</w:t>
        </w:r>
      </w:hyperlink>
      <w:r w:rsidR="00B4522D" w:rsidRPr="00034965">
        <w:rPr>
          <w:rFonts w:ascii="Calibri" w:hAnsi="Calibri" w:cs="Calibri"/>
          <w:color w:val="000000"/>
          <w:sz w:val="22"/>
          <w:szCs w:val="22"/>
        </w:rPr>
        <w:t xml:space="preserve"> tenants were awarded a total of </w:t>
      </w:r>
      <w:r w:rsidR="00303B1C" w:rsidRPr="00034965">
        <w:rPr>
          <w:rFonts w:ascii="Calibri" w:hAnsi="Calibri" w:cs="Calibri"/>
          <w:color w:val="000000"/>
          <w:sz w:val="22"/>
          <w:szCs w:val="22"/>
        </w:rPr>
        <w:t>$</w:t>
      </w:r>
      <w:r w:rsidR="000F2365" w:rsidRPr="00034965">
        <w:rPr>
          <w:rFonts w:ascii="Calibri" w:hAnsi="Calibri" w:cs="Calibri"/>
          <w:color w:val="000000"/>
          <w:sz w:val="22"/>
          <w:szCs w:val="22"/>
        </w:rPr>
        <w:t>20,000</w:t>
      </w:r>
      <w:r w:rsidR="00B4522D" w:rsidRPr="00034965">
        <w:rPr>
          <w:rFonts w:ascii="Calibri" w:hAnsi="Calibri" w:cs="Calibri"/>
          <w:color w:val="000000"/>
          <w:sz w:val="22"/>
          <w:szCs w:val="22"/>
        </w:rPr>
        <w:t xml:space="preserve"> to further advance ARTS DISTRICT as the premier arts and culture hub of San Diego. Now in its fifth year, the Collaborative Program, made possible by the NTC Foundation</w:t>
      </w:r>
      <w:r w:rsidR="00034965" w:rsidRPr="00034965">
        <w:rPr>
          <w:rFonts w:ascii="Calibri" w:hAnsi="Calibri" w:cs="Calibri"/>
          <w:color w:val="000000"/>
          <w:sz w:val="22"/>
          <w:szCs w:val="22"/>
        </w:rPr>
        <w:t xml:space="preserve"> with generous support from </w:t>
      </w:r>
      <w:proofErr w:type="spellStart"/>
      <w:r w:rsidR="00034965" w:rsidRPr="00034965">
        <w:rPr>
          <w:rFonts w:ascii="Calibri" w:hAnsi="Calibri" w:cs="Calibri"/>
          <w:color w:val="000000"/>
          <w:sz w:val="22"/>
          <w:szCs w:val="22"/>
        </w:rPr>
        <w:t>RiverRock</w:t>
      </w:r>
      <w:proofErr w:type="spellEnd"/>
      <w:r w:rsidR="00034965" w:rsidRPr="00034965">
        <w:rPr>
          <w:rFonts w:ascii="Calibri" w:hAnsi="Calibri" w:cs="Calibri"/>
          <w:color w:val="000000"/>
          <w:sz w:val="22"/>
          <w:szCs w:val="22"/>
        </w:rPr>
        <w:t xml:space="preserve"> Real Estate Group and The Parker Foundation</w:t>
      </w:r>
      <w:r w:rsidR="00B4522D" w:rsidRPr="00034965">
        <w:rPr>
          <w:rFonts w:ascii="Calibri" w:hAnsi="Calibri" w:cs="Calibri"/>
          <w:color w:val="000000"/>
          <w:sz w:val="22"/>
          <w:szCs w:val="22"/>
        </w:rPr>
        <w:t xml:space="preserve">, has awarded over </w:t>
      </w:r>
      <w:r w:rsidR="00303B1C" w:rsidRPr="00034965">
        <w:rPr>
          <w:rFonts w:ascii="Calibri" w:hAnsi="Calibri" w:cs="Calibri"/>
          <w:color w:val="000000"/>
          <w:sz w:val="22"/>
          <w:szCs w:val="22"/>
        </w:rPr>
        <w:t>$</w:t>
      </w:r>
      <w:r w:rsidR="000F2365" w:rsidRPr="00034965">
        <w:rPr>
          <w:rFonts w:ascii="Calibri" w:hAnsi="Calibri" w:cs="Calibri"/>
          <w:color w:val="000000"/>
          <w:sz w:val="22"/>
          <w:szCs w:val="22"/>
        </w:rPr>
        <w:t>96,000</w:t>
      </w:r>
      <w:r w:rsidR="00B4522D" w:rsidRPr="00034965">
        <w:rPr>
          <w:rFonts w:ascii="Calibri" w:hAnsi="Calibri" w:cs="Calibri"/>
          <w:color w:val="000000"/>
          <w:sz w:val="22"/>
          <w:szCs w:val="22"/>
        </w:rPr>
        <w:t xml:space="preserve"> to various</w:t>
      </w:r>
      <w:r w:rsidR="00B4522D" w:rsidRPr="00182782">
        <w:rPr>
          <w:rFonts w:ascii="Calibri" w:hAnsi="Calibri" w:cs="Calibri"/>
          <w:color w:val="000000"/>
          <w:sz w:val="22"/>
          <w:szCs w:val="22"/>
        </w:rPr>
        <w:t xml:space="preserve"> NTC Foundation tenants.</w:t>
      </w:r>
    </w:p>
    <w:p w14:paraId="599F7075" w14:textId="14F5BC6B" w:rsidR="00B4522D" w:rsidRDefault="00B4522D" w:rsidP="00B4522D">
      <w:pPr>
        <w:rPr>
          <w:rFonts w:ascii="Calibri" w:hAnsi="Calibri" w:cs="Calibri"/>
          <w:sz w:val="22"/>
          <w:szCs w:val="22"/>
        </w:rPr>
      </w:pPr>
    </w:p>
    <w:p w14:paraId="63362861" w14:textId="67E72014" w:rsidR="00B4522D" w:rsidRDefault="00B4522D" w:rsidP="00182782">
      <w:pPr>
        <w:rPr>
          <w:rFonts w:ascii="Calibri" w:hAnsi="Calibri" w:cs="Calibri"/>
          <w:sz w:val="22"/>
          <w:szCs w:val="22"/>
        </w:rPr>
      </w:pPr>
      <w:r>
        <w:rPr>
          <w:rFonts w:ascii="Calibri" w:hAnsi="Calibri" w:cs="Calibri"/>
          <w:sz w:val="22"/>
          <w:szCs w:val="22"/>
        </w:rPr>
        <w:t xml:space="preserve">“The Collaborative </w:t>
      </w:r>
      <w:r w:rsidR="008913F3">
        <w:rPr>
          <w:rFonts w:ascii="Calibri" w:hAnsi="Calibri" w:cs="Calibri"/>
          <w:sz w:val="22"/>
          <w:szCs w:val="22"/>
        </w:rPr>
        <w:t>P</w:t>
      </w:r>
      <w:r>
        <w:rPr>
          <w:rFonts w:ascii="Calibri" w:hAnsi="Calibri" w:cs="Calibri"/>
          <w:sz w:val="22"/>
          <w:szCs w:val="22"/>
        </w:rPr>
        <w:t xml:space="preserve">rogram provides our tenants with the opportunity to address diversity, creativity and social change through an interdisciplinary </w:t>
      </w:r>
      <w:r w:rsidR="008913F3">
        <w:rPr>
          <w:rFonts w:ascii="Calibri" w:hAnsi="Calibri" w:cs="Calibri"/>
          <w:sz w:val="22"/>
          <w:szCs w:val="22"/>
        </w:rPr>
        <w:t xml:space="preserve">arts </w:t>
      </w:r>
      <w:r>
        <w:rPr>
          <w:rFonts w:ascii="Calibri" w:hAnsi="Calibri" w:cs="Calibri"/>
          <w:sz w:val="22"/>
          <w:szCs w:val="22"/>
        </w:rPr>
        <w:t>perspective</w:t>
      </w:r>
      <w:r w:rsidR="008913F3">
        <w:rPr>
          <w:rFonts w:ascii="Calibri" w:hAnsi="Calibri" w:cs="Calibri"/>
          <w:sz w:val="22"/>
          <w:szCs w:val="22"/>
        </w:rPr>
        <w:t xml:space="preserve">,” </w:t>
      </w:r>
      <w:r w:rsidR="008913F3" w:rsidRPr="00182782">
        <w:rPr>
          <w:rFonts w:ascii="Calibri" w:hAnsi="Calibri" w:cs="Calibri"/>
          <w:sz w:val="22"/>
          <w:szCs w:val="22"/>
        </w:rPr>
        <w:t>said Lisa Johnson, President &amp; CEO of NTC Foundation.</w:t>
      </w:r>
      <w:r w:rsidR="008913F3">
        <w:rPr>
          <w:rFonts w:ascii="Calibri" w:hAnsi="Calibri" w:cs="Calibri"/>
          <w:sz w:val="22"/>
          <w:szCs w:val="22"/>
        </w:rPr>
        <w:t xml:space="preserve"> “We are thrilled to be offering the program for its fifth year and can’t wait to see the grand performances and events carried out by the diverse group of ARTS DISTRICT tenants throughout the year. Thank you to our dedicated sponsors for making this possible.”</w:t>
      </w:r>
    </w:p>
    <w:p w14:paraId="5D53DB60" w14:textId="77777777" w:rsidR="00F84988" w:rsidRPr="00182782" w:rsidRDefault="00F84988" w:rsidP="00182782">
      <w:pPr>
        <w:rPr>
          <w:rFonts w:ascii="Calibri" w:hAnsi="Calibri" w:cs="Calibri"/>
          <w:sz w:val="22"/>
          <w:szCs w:val="22"/>
        </w:rPr>
      </w:pPr>
    </w:p>
    <w:p w14:paraId="5A7FD33A" w14:textId="77C467D0" w:rsidR="00824797" w:rsidRDefault="00824797" w:rsidP="00182782">
      <w:pPr>
        <w:rPr>
          <w:rFonts w:ascii="Calibri" w:hAnsi="Calibri" w:cs="Calibri"/>
          <w:sz w:val="22"/>
          <w:szCs w:val="22"/>
        </w:rPr>
      </w:pPr>
      <w:r w:rsidRPr="00182782">
        <w:rPr>
          <w:rFonts w:ascii="Calibri" w:hAnsi="Calibri" w:cs="Calibri"/>
          <w:sz w:val="22"/>
          <w:szCs w:val="22"/>
        </w:rPr>
        <w:t>The following organizations and events were selected for the</w:t>
      </w:r>
      <w:r w:rsidR="00A877CE" w:rsidRPr="00182782">
        <w:rPr>
          <w:rFonts w:ascii="Calibri" w:hAnsi="Calibri" w:cs="Calibri"/>
          <w:sz w:val="22"/>
          <w:szCs w:val="22"/>
        </w:rPr>
        <w:t xml:space="preserve"> </w:t>
      </w:r>
      <w:r w:rsidR="00363ECA" w:rsidRPr="00182782">
        <w:rPr>
          <w:rFonts w:ascii="Calibri" w:hAnsi="Calibri" w:cs="Calibri"/>
          <w:sz w:val="22"/>
          <w:szCs w:val="22"/>
        </w:rPr>
        <w:t>202</w:t>
      </w:r>
      <w:r w:rsidR="001A7A71">
        <w:rPr>
          <w:rFonts w:ascii="Calibri" w:hAnsi="Calibri" w:cs="Calibri"/>
          <w:sz w:val="22"/>
          <w:szCs w:val="22"/>
        </w:rPr>
        <w:t>3</w:t>
      </w:r>
      <w:r w:rsidR="00C96CE9" w:rsidRPr="00182782">
        <w:rPr>
          <w:rFonts w:ascii="Calibri" w:hAnsi="Calibri" w:cs="Calibri"/>
          <w:sz w:val="22"/>
          <w:szCs w:val="22"/>
        </w:rPr>
        <w:t xml:space="preserve"> program</w:t>
      </w:r>
      <w:r w:rsidRPr="00182782">
        <w:rPr>
          <w:rFonts w:ascii="Calibri" w:hAnsi="Calibri" w:cs="Calibri"/>
          <w:sz w:val="22"/>
          <w:szCs w:val="22"/>
        </w:rPr>
        <w:t>.</w:t>
      </w:r>
    </w:p>
    <w:p w14:paraId="44CF87A1" w14:textId="5B003EF4" w:rsidR="001A7A71" w:rsidRDefault="001A7A71" w:rsidP="00182782">
      <w:pPr>
        <w:rPr>
          <w:rFonts w:ascii="Calibri" w:hAnsi="Calibri" w:cs="Calibri"/>
          <w:sz w:val="22"/>
          <w:szCs w:val="22"/>
        </w:rPr>
      </w:pPr>
    </w:p>
    <w:p w14:paraId="361B80F7" w14:textId="7FF0B9BB" w:rsidR="00303B1C" w:rsidRPr="00303B1C" w:rsidRDefault="00303B1C" w:rsidP="00303B1C">
      <w:pPr>
        <w:rPr>
          <w:rFonts w:ascii="Calibri" w:hAnsi="Calibri" w:cs="Calibri"/>
          <w:b/>
          <w:bCs/>
          <w:sz w:val="22"/>
          <w:szCs w:val="22"/>
        </w:rPr>
      </w:pPr>
      <w:r w:rsidRPr="00303B1C">
        <w:rPr>
          <w:rFonts w:ascii="Calibri" w:hAnsi="Calibri" w:cs="Calibri"/>
          <w:b/>
          <w:bCs/>
          <w:sz w:val="22"/>
          <w:szCs w:val="22"/>
        </w:rPr>
        <w:t>Cameras in Communities</w:t>
      </w:r>
    </w:p>
    <w:p w14:paraId="582F6570" w14:textId="77777777" w:rsidR="00303B1C" w:rsidRDefault="00303B1C" w:rsidP="00303B1C">
      <w:pPr>
        <w:rPr>
          <w:rFonts w:ascii="Calibri" w:hAnsi="Calibri" w:cs="Calibri"/>
          <w:sz w:val="22"/>
          <w:szCs w:val="22"/>
        </w:rPr>
      </w:pPr>
      <w:r>
        <w:rPr>
          <w:rFonts w:ascii="Calibri" w:hAnsi="Calibri" w:cs="Calibri"/>
          <w:sz w:val="22"/>
          <w:szCs w:val="22"/>
        </w:rPr>
        <w:t xml:space="preserve">Organization: </w:t>
      </w:r>
      <w:hyperlink r:id="rId13" w:history="1">
        <w:r w:rsidRPr="005E1E5B">
          <w:rPr>
            <w:rStyle w:val="Hyperlink"/>
            <w:rFonts w:ascii="Calibri" w:hAnsi="Calibri" w:cs="Calibri"/>
            <w:sz w:val="22"/>
            <w:szCs w:val="22"/>
          </w:rPr>
          <w:t>Outside the Lens</w:t>
        </w:r>
      </w:hyperlink>
      <w:r>
        <w:rPr>
          <w:rFonts w:ascii="Calibri" w:hAnsi="Calibri" w:cs="Calibri"/>
          <w:sz w:val="22"/>
          <w:szCs w:val="22"/>
        </w:rPr>
        <w:t xml:space="preserve"> in collaboration </w:t>
      </w:r>
      <w:r w:rsidRPr="00911C05">
        <w:rPr>
          <w:rFonts w:ascii="Calibri" w:hAnsi="Calibri" w:cs="Calibri"/>
          <w:sz w:val="22"/>
          <w:szCs w:val="22"/>
        </w:rPr>
        <w:t xml:space="preserve">with </w:t>
      </w:r>
      <w:hyperlink r:id="rId14" w:history="1">
        <w:r w:rsidRPr="005E1E5B">
          <w:rPr>
            <w:rStyle w:val="Hyperlink"/>
            <w:rFonts w:ascii="Calibri" w:hAnsi="Calibri" w:cs="Calibri"/>
            <w:sz w:val="22"/>
            <w:szCs w:val="22"/>
          </w:rPr>
          <w:t>Treehouse Academy</w:t>
        </w:r>
      </w:hyperlink>
    </w:p>
    <w:p w14:paraId="2D534E22" w14:textId="77777777" w:rsidR="00303B1C" w:rsidRPr="00303B1C" w:rsidRDefault="00303B1C" w:rsidP="00303B1C">
      <w:pPr>
        <w:rPr>
          <w:rFonts w:ascii="Calibri" w:hAnsi="Calibri" w:cs="Calibri"/>
          <w:sz w:val="22"/>
          <w:szCs w:val="22"/>
        </w:rPr>
      </w:pPr>
      <w:r w:rsidRPr="00303B1C">
        <w:rPr>
          <w:rFonts w:ascii="Calibri" w:hAnsi="Calibri" w:cs="Calibri"/>
          <w:sz w:val="22"/>
          <w:szCs w:val="22"/>
        </w:rPr>
        <w:t>Date: February 3, 2023</w:t>
      </w:r>
    </w:p>
    <w:p w14:paraId="6FE93D06" w14:textId="77777777" w:rsidR="00303B1C" w:rsidRDefault="00303B1C" w:rsidP="00303B1C">
      <w:pPr>
        <w:rPr>
          <w:rFonts w:ascii="Calibri" w:hAnsi="Calibri" w:cs="Calibri"/>
          <w:sz w:val="22"/>
          <w:szCs w:val="22"/>
        </w:rPr>
      </w:pPr>
      <w:r>
        <w:rPr>
          <w:rFonts w:ascii="Calibri" w:hAnsi="Calibri" w:cs="Calibri"/>
          <w:sz w:val="22"/>
          <w:szCs w:val="22"/>
        </w:rPr>
        <w:t>Location: Treehouse Academy (2590 Truxton Rd, Suite 202)</w:t>
      </w:r>
    </w:p>
    <w:p w14:paraId="61D704BE" w14:textId="4A78A635" w:rsidR="00303B1C" w:rsidRDefault="00303B1C" w:rsidP="00303B1C">
      <w:pPr>
        <w:rPr>
          <w:rFonts w:ascii="Calibri" w:hAnsi="Calibri" w:cs="Calibri"/>
          <w:sz w:val="22"/>
          <w:szCs w:val="22"/>
        </w:rPr>
      </w:pPr>
      <w:r>
        <w:rPr>
          <w:rFonts w:ascii="Calibri" w:hAnsi="Calibri" w:cs="Calibri"/>
          <w:sz w:val="22"/>
          <w:szCs w:val="22"/>
        </w:rPr>
        <w:t>This innovative digital media art workshop will introduce youth to the art of photography and digital media making. Students from Treehouse Academy will enjoy a photography workshop from 4 p.m. to 6 p.m. taught by teachers from Outside the Lens, followed by an exhibition of the photos from 6 p.m. to 7 p.m. at Treehouse Academy on Friday, February 3.</w:t>
      </w:r>
    </w:p>
    <w:p w14:paraId="79B68384" w14:textId="69E056B0" w:rsidR="00303B1C" w:rsidRDefault="00303B1C" w:rsidP="00303B1C">
      <w:pPr>
        <w:rPr>
          <w:rFonts w:ascii="Calibri" w:hAnsi="Calibri" w:cs="Calibri"/>
          <w:sz w:val="22"/>
          <w:szCs w:val="22"/>
        </w:rPr>
      </w:pPr>
    </w:p>
    <w:p w14:paraId="7503118C" w14:textId="77777777" w:rsidR="00C4027A" w:rsidRDefault="00C4027A" w:rsidP="00303B1C">
      <w:pPr>
        <w:rPr>
          <w:rFonts w:ascii="Calibri" w:hAnsi="Calibri" w:cs="Calibri"/>
          <w:b/>
          <w:bCs/>
          <w:sz w:val="22"/>
          <w:szCs w:val="22"/>
        </w:rPr>
      </w:pPr>
    </w:p>
    <w:p w14:paraId="1E2ED517" w14:textId="77777777" w:rsidR="00C4027A" w:rsidRDefault="00C4027A" w:rsidP="00303B1C">
      <w:pPr>
        <w:rPr>
          <w:rFonts w:ascii="Calibri" w:hAnsi="Calibri" w:cs="Calibri"/>
          <w:b/>
          <w:bCs/>
          <w:sz w:val="22"/>
          <w:szCs w:val="22"/>
        </w:rPr>
      </w:pPr>
    </w:p>
    <w:p w14:paraId="3708CD61" w14:textId="4DE85EB0" w:rsidR="00303B1C" w:rsidRPr="00303B1C" w:rsidRDefault="00303B1C" w:rsidP="00303B1C">
      <w:pPr>
        <w:rPr>
          <w:rFonts w:ascii="Calibri" w:hAnsi="Calibri" w:cs="Calibri"/>
          <w:b/>
          <w:bCs/>
          <w:sz w:val="22"/>
          <w:szCs w:val="22"/>
        </w:rPr>
      </w:pPr>
      <w:r w:rsidRPr="00303B1C">
        <w:rPr>
          <w:rFonts w:ascii="Calibri" w:hAnsi="Calibri" w:cs="Calibri"/>
          <w:b/>
          <w:bCs/>
          <w:sz w:val="22"/>
          <w:szCs w:val="22"/>
        </w:rPr>
        <w:t>Motions and Emotions: Filipino American Stories of Healing</w:t>
      </w:r>
    </w:p>
    <w:p w14:paraId="67BBC43F" w14:textId="43938D6F" w:rsidR="00303B1C" w:rsidRDefault="00303B1C" w:rsidP="00303B1C">
      <w:pPr>
        <w:rPr>
          <w:rFonts w:ascii="Calibri" w:hAnsi="Calibri" w:cs="Calibri"/>
          <w:sz w:val="22"/>
          <w:szCs w:val="22"/>
        </w:rPr>
      </w:pPr>
      <w:r>
        <w:rPr>
          <w:rFonts w:ascii="Calibri" w:hAnsi="Calibri" w:cs="Calibri"/>
          <w:sz w:val="22"/>
          <w:szCs w:val="22"/>
        </w:rPr>
        <w:t xml:space="preserve">Organization: </w:t>
      </w:r>
      <w:r w:rsidR="00FB056F">
        <w:rPr>
          <w:rFonts w:ascii="Calibri" w:hAnsi="Calibri" w:cs="Calibri"/>
          <w:sz w:val="22"/>
          <w:szCs w:val="22"/>
        </w:rPr>
        <w:t xml:space="preserve">Emerging Artist Trixi Anne Agiao  and </w:t>
      </w:r>
      <w:hyperlink r:id="rId15" w:history="1">
        <w:r w:rsidRPr="005E1E5B">
          <w:rPr>
            <w:rStyle w:val="Hyperlink"/>
            <w:rFonts w:ascii="Calibri" w:hAnsi="Calibri" w:cs="Calibri"/>
            <w:sz w:val="22"/>
            <w:szCs w:val="22"/>
          </w:rPr>
          <w:t>The Thoughtful Beast</w:t>
        </w:r>
      </w:hyperlink>
      <w:r>
        <w:rPr>
          <w:rFonts w:ascii="Calibri" w:hAnsi="Calibri" w:cs="Calibri"/>
          <w:sz w:val="22"/>
          <w:szCs w:val="22"/>
        </w:rPr>
        <w:t xml:space="preserve"> in collaboration </w:t>
      </w:r>
      <w:r w:rsidRPr="00911C05">
        <w:rPr>
          <w:rFonts w:ascii="Calibri" w:hAnsi="Calibri" w:cs="Calibri"/>
          <w:sz w:val="22"/>
          <w:szCs w:val="22"/>
        </w:rPr>
        <w:t xml:space="preserve">with </w:t>
      </w:r>
      <w:hyperlink r:id="rId16" w:history="1">
        <w:r w:rsidRPr="005E1E5B">
          <w:rPr>
            <w:rStyle w:val="Hyperlink"/>
            <w:rFonts w:ascii="Calibri" w:hAnsi="Calibri" w:cs="Calibri"/>
            <w:sz w:val="22"/>
            <w:szCs w:val="22"/>
          </w:rPr>
          <w:t>New Americans Museum</w:t>
        </w:r>
      </w:hyperlink>
    </w:p>
    <w:p w14:paraId="2964A611" w14:textId="77777777" w:rsidR="00303B1C" w:rsidRDefault="00303B1C" w:rsidP="00303B1C">
      <w:pPr>
        <w:rPr>
          <w:rFonts w:ascii="Calibri" w:hAnsi="Calibri" w:cs="Calibri"/>
          <w:sz w:val="22"/>
          <w:szCs w:val="22"/>
        </w:rPr>
      </w:pPr>
      <w:r>
        <w:rPr>
          <w:rFonts w:ascii="Calibri" w:hAnsi="Calibri" w:cs="Calibri"/>
          <w:sz w:val="22"/>
          <w:szCs w:val="22"/>
        </w:rPr>
        <w:t>Date: February 3-19, 2023</w:t>
      </w:r>
    </w:p>
    <w:p w14:paraId="15439359" w14:textId="77777777" w:rsidR="00303B1C" w:rsidRDefault="00303B1C" w:rsidP="00303B1C">
      <w:pPr>
        <w:rPr>
          <w:rFonts w:ascii="Calibri" w:hAnsi="Calibri" w:cs="Calibri"/>
          <w:sz w:val="22"/>
          <w:szCs w:val="22"/>
        </w:rPr>
      </w:pPr>
      <w:r>
        <w:rPr>
          <w:rFonts w:ascii="Calibri" w:hAnsi="Calibri" w:cs="Calibri"/>
          <w:sz w:val="22"/>
          <w:szCs w:val="22"/>
        </w:rPr>
        <w:t>Location: New Americans Museum (2825 Dewey Rd, Suite 102)</w:t>
      </w:r>
    </w:p>
    <w:p w14:paraId="5E6A81F7" w14:textId="7A0B9E12" w:rsidR="00303B1C" w:rsidRDefault="00303B1C" w:rsidP="00303B1C">
      <w:pPr>
        <w:rPr>
          <w:rFonts w:ascii="Calibri" w:hAnsi="Calibri" w:cs="Calibri"/>
          <w:sz w:val="22"/>
          <w:szCs w:val="22"/>
        </w:rPr>
      </w:pPr>
      <w:r>
        <w:rPr>
          <w:rFonts w:ascii="Calibri" w:hAnsi="Calibri" w:cs="Calibri"/>
          <w:sz w:val="22"/>
          <w:szCs w:val="22"/>
        </w:rPr>
        <w:t xml:space="preserve">Motions and Emotions is a four-part event comprised of an art exhibit and three performances addressing Filipino American intergenerational trauma. The Thoughtful Beast, also known as Trixi Anne Agiao, a socially conscious choreographer and filmmaker, wanted to highlight multiple perspectives from different generations in the exhibit while allowing the artists to have creative freedom. Attendees will experience an array of artistic mediums including paint and embroidery from various artists along with performances from rap to dance. The gallery exhibit will be on display February 3-5, February 9-12 and February 16-19. Performances will take place on February 3 through February 5. Tickets to the performance are $20, and opening night is free. To reserve a spot for opening night, click </w:t>
      </w:r>
      <w:hyperlink r:id="rId17" w:history="1">
        <w:r w:rsidRPr="00303B1C">
          <w:rPr>
            <w:rStyle w:val="Hyperlink"/>
            <w:rFonts w:ascii="Calibri" w:hAnsi="Calibri" w:cs="Calibri"/>
            <w:sz w:val="22"/>
            <w:szCs w:val="22"/>
          </w:rPr>
          <w:t>here</w:t>
        </w:r>
      </w:hyperlink>
      <w:r>
        <w:rPr>
          <w:rFonts w:ascii="Calibri" w:hAnsi="Calibri" w:cs="Calibri"/>
          <w:sz w:val="22"/>
          <w:szCs w:val="22"/>
        </w:rPr>
        <w:t xml:space="preserve">. To purchase tickets for other performance dates, click </w:t>
      </w:r>
      <w:hyperlink r:id="rId18" w:history="1">
        <w:r w:rsidRPr="00303B1C">
          <w:rPr>
            <w:rStyle w:val="Hyperlink"/>
            <w:rFonts w:ascii="Calibri" w:hAnsi="Calibri" w:cs="Calibri"/>
            <w:sz w:val="22"/>
            <w:szCs w:val="22"/>
          </w:rPr>
          <w:t>here</w:t>
        </w:r>
      </w:hyperlink>
      <w:r>
        <w:rPr>
          <w:rFonts w:ascii="Calibri" w:hAnsi="Calibri" w:cs="Calibri"/>
          <w:sz w:val="22"/>
          <w:szCs w:val="22"/>
        </w:rPr>
        <w:t>.</w:t>
      </w:r>
    </w:p>
    <w:p w14:paraId="3A256A7C" w14:textId="4872EBDE" w:rsidR="00F33F2D" w:rsidRDefault="00F33F2D" w:rsidP="00303B1C">
      <w:pPr>
        <w:rPr>
          <w:rFonts w:ascii="Calibri" w:hAnsi="Calibri" w:cs="Calibri"/>
          <w:sz w:val="22"/>
          <w:szCs w:val="22"/>
        </w:rPr>
      </w:pPr>
    </w:p>
    <w:p w14:paraId="5FDA8F6E" w14:textId="27E5CDE1" w:rsidR="00F33F2D" w:rsidRPr="00F33F2D" w:rsidRDefault="00FB056F" w:rsidP="00F33F2D">
      <w:pPr>
        <w:rPr>
          <w:rFonts w:ascii="Calibri" w:hAnsi="Calibri" w:cs="Calibri"/>
          <w:b/>
          <w:bCs/>
          <w:sz w:val="22"/>
          <w:szCs w:val="22"/>
        </w:rPr>
      </w:pPr>
      <w:r w:rsidRPr="00034965">
        <w:rPr>
          <w:rFonts w:ascii="Calibri" w:hAnsi="Calibri" w:cs="Calibri"/>
          <w:b/>
          <w:bCs/>
          <w:sz w:val="22"/>
          <w:szCs w:val="22"/>
        </w:rPr>
        <w:t>Master Class Series</w:t>
      </w:r>
    </w:p>
    <w:p w14:paraId="5EBD4A99" w14:textId="77777777" w:rsidR="00F33F2D" w:rsidRDefault="00F33F2D" w:rsidP="00F33F2D">
      <w:pPr>
        <w:rPr>
          <w:rFonts w:ascii="Calibri" w:hAnsi="Calibri" w:cs="Calibri"/>
          <w:sz w:val="22"/>
          <w:szCs w:val="22"/>
        </w:rPr>
      </w:pPr>
      <w:r>
        <w:rPr>
          <w:rFonts w:ascii="Calibri" w:hAnsi="Calibri" w:cs="Calibri"/>
          <w:sz w:val="22"/>
          <w:szCs w:val="22"/>
        </w:rPr>
        <w:t xml:space="preserve">Organization: </w:t>
      </w:r>
      <w:hyperlink r:id="rId19" w:history="1">
        <w:r w:rsidRPr="005E1E5B">
          <w:rPr>
            <w:rStyle w:val="Hyperlink"/>
            <w:rFonts w:ascii="Calibri" w:hAnsi="Calibri" w:cs="Calibri"/>
            <w:sz w:val="22"/>
            <w:szCs w:val="22"/>
          </w:rPr>
          <w:t>The Rosin Box Project</w:t>
        </w:r>
      </w:hyperlink>
      <w:r>
        <w:rPr>
          <w:rFonts w:ascii="Calibri" w:hAnsi="Calibri" w:cs="Calibri"/>
          <w:sz w:val="22"/>
          <w:szCs w:val="22"/>
        </w:rPr>
        <w:t xml:space="preserve"> in collaboration </w:t>
      </w:r>
      <w:r w:rsidRPr="00911C05">
        <w:rPr>
          <w:rFonts w:ascii="Calibri" w:hAnsi="Calibri" w:cs="Calibri"/>
          <w:sz w:val="22"/>
          <w:szCs w:val="22"/>
        </w:rPr>
        <w:t xml:space="preserve">with </w:t>
      </w:r>
      <w:hyperlink r:id="rId20" w:history="1">
        <w:r w:rsidRPr="005E1E5B">
          <w:rPr>
            <w:rStyle w:val="Hyperlink"/>
            <w:rFonts w:ascii="Calibri" w:hAnsi="Calibri" w:cs="Calibri"/>
            <w:sz w:val="22"/>
            <w:szCs w:val="22"/>
          </w:rPr>
          <w:t>San Diego Dance Theater</w:t>
        </w:r>
      </w:hyperlink>
    </w:p>
    <w:p w14:paraId="1EE3AF0B" w14:textId="13256A6C" w:rsidR="00F33F2D" w:rsidRDefault="00F33F2D" w:rsidP="00F33F2D">
      <w:pPr>
        <w:rPr>
          <w:rFonts w:ascii="Calibri" w:hAnsi="Calibri" w:cs="Calibri"/>
          <w:sz w:val="22"/>
          <w:szCs w:val="22"/>
        </w:rPr>
      </w:pPr>
      <w:r w:rsidRPr="00F33F2D">
        <w:rPr>
          <w:rFonts w:ascii="Calibri" w:hAnsi="Calibri" w:cs="Calibri"/>
          <w:sz w:val="22"/>
          <w:szCs w:val="22"/>
        </w:rPr>
        <w:t xml:space="preserve">Date: </w:t>
      </w:r>
      <w:r w:rsidRPr="00CF2CAA">
        <w:rPr>
          <w:rFonts w:ascii="Calibri" w:hAnsi="Calibri" w:cs="Calibri"/>
          <w:sz w:val="22"/>
          <w:szCs w:val="22"/>
        </w:rPr>
        <w:t>February-August</w:t>
      </w:r>
    </w:p>
    <w:p w14:paraId="1FBEFC36" w14:textId="77777777" w:rsidR="00F33F2D" w:rsidRDefault="00F33F2D" w:rsidP="00F33F2D">
      <w:pPr>
        <w:rPr>
          <w:rFonts w:ascii="Calibri" w:hAnsi="Calibri" w:cs="Calibri"/>
          <w:sz w:val="22"/>
          <w:szCs w:val="22"/>
        </w:rPr>
      </w:pPr>
      <w:r>
        <w:rPr>
          <w:rFonts w:ascii="Calibri" w:hAnsi="Calibri" w:cs="Calibri"/>
          <w:sz w:val="22"/>
          <w:szCs w:val="22"/>
        </w:rPr>
        <w:t xml:space="preserve">Location: Light Box Theater </w:t>
      </w:r>
      <w:r w:rsidRPr="005E1E5B">
        <w:rPr>
          <w:rFonts w:ascii="Calibri" w:hAnsi="Calibri" w:cs="Calibri"/>
          <w:sz w:val="22"/>
          <w:szCs w:val="22"/>
        </w:rPr>
        <w:t>(2590 Truxton Rd, Suite 205)</w:t>
      </w:r>
    </w:p>
    <w:p w14:paraId="7BCF6ECC" w14:textId="7F162540" w:rsidR="00F33F2D" w:rsidRDefault="00F33F2D" w:rsidP="00303B1C">
      <w:pPr>
        <w:rPr>
          <w:rFonts w:ascii="Calibri" w:hAnsi="Calibri" w:cs="Calibri"/>
          <w:sz w:val="22"/>
          <w:szCs w:val="22"/>
        </w:rPr>
      </w:pPr>
      <w:r>
        <w:rPr>
          <w:rFonts w:ascii="Calibri" w:hAnsi="Calibri" w:cs="Calibri"/>
          <w:sz w:val="22"/>
          <w:szCs w:val="22"/>
        </w:rPr>
        <w:t>Grab your dancing shoes, because The Rosin Box Project and</w:t>
      </w:r>
      <w:r w:rsidRPr="00911C05">
        <w:rPr>
          <w:rFonts w:ascii="Calibri" w:hAnsi="Calibri" w:cs="Calibri"/>
          <w:sz w:val="22"/>
          <w:szCs w:val="22"/>
        </w:rPr>
        <w:t xml:space="preserve"> </w:t>
      </w:r>
      <w:r>
        <w:rPr>
          <w:rFonts w:ascii="Calibri" w:hAnsi="Calibri" w:cs="Calibri"/>
          <w:sz w:val="22"/>
          <w:szCs w:val="22"/>
        </w:rPr>
        <w:t xml:space="preserve">San Diego Dance Theater will be collaborating on a free Master Class Series for students in 2023. Taught by world-renowned professional artists, this series will feature four public classes hosted at San Diego Dance Theater’s Light Box Theater. The classes will take place throughout the year, corresponding with local University schedules and the performance schedules of each troupe’s resident artists. Students will enjoy classes taught by artists including Pablo </w:t>
      </w:r>
      <w:proofErr w:type="spellStart"/>
      <w:r>
        <w:rPr>
          <w:rFonts w:ascii="Calibri" w:hAnsi="Calibri" w:cs="Calibri"/>
          <w:sz w:val="22"/>
          <w:szCs w:val="22"/>
        </w:rPr>
        <w:t>Pianto</w:t>
      </w:r>
      <w:proofErr w:type="spellEnd"/>
      <w:r>
        <w:rPr>
          <w:rFonts w:ascii="Calibri" w:hAnsi="Calibri" w:cs="Calibri"/>
          <w:sz w:val="22"/>
          <w:szCs w:val="22"/>
        </w:rPr>
        <w:t xml:space="preserve"> and Mike Tyus along with other choreographers to offer four unique voices that each connect with a different facet of the contemporary dance world and offer this perspective to the greater community.</w:t>
      </w:r>
    </w:p>
    <w:p w14:paraId="53E35B59" w14:textId="2E210B7B" w:rsidR="00303B1C" w:rsidRDefault="00303B1C" w:rsidP="00303B1C">
      <w:pPr>
        <w:rPr>
          <w:rFonts w:ascii="Calibri" w:hAnsi="Calibri" w:cs="Calibri"/>
          <w:sz w:val="22"/>
          <w:szCs w:val="22"/>
        </w:rPr>
      </w:pPr>
    </w:p>
    <w:p w14:paraId="6861DDD6" w14:textId="59C37436" w:rsidR="00303B1C" w:rsidRPr="00303B1C" w:rsidRDefault="00C4027A" w:rsidP="00303B1C">
      <w:pPr>
        <w:rPr>
          <w:rFonts w:ascii="Calibri" w:hAnsi="Calibri" w:cs="Calibri"/>
          <w:b/>
          <w:bCs/>
          <w:sz w:val="22"/>
          <w:szCs w:val="22"/>
        </w:rPr>
      </w:pPr>
      <w:r>
        <w:rPr>
          <w:rFonts w:ascii="Calibri" w:hAnsi="Calibri" w:cs="Calibri"/>
          <w:b/>
          <w:bCs/>
          <w:sz w:val="22"/>
          <w:szCs w:val="22"/>
        </w:rPr>
        <w:t xml:space="preserve">Music Classes for </w:t>
      </w:r>
      <w:r w:rsidR="00034965">
        <w:rPr>
          <w:rFonts w:ascii="Calibri" w:hAnsi="Calibri" w:cs="Calibri"/>
          <w:b/>
          <w:bCs/>
          <w:sz w:val="22"/>
          <w:szCs w:val="22"/>
        </w:rPr>
        <w:t>Y</w:t>
      </w:r>
      <w:r>
        <w:rPr>
          <w:rFonts w:ascii="Calibri" w:hAnsi="Calibri" w:cs="Calibri"/>
          <w:b/>
          <w:bCs/>
          <w:sz w:val="22"/>
          <w:szCs w:val="22"/>
        </w:rPr>
        <w:t xml:space="preserve">oung </w:t>
      </w:r>
      <w:r w:rsidR="00034965">
        <w:rPr>
          <w:rFonts w:ascii="Calibri" w:hAnsi="Calibri" w:cs="Calibri"/>
          <w:b/>
          <w:bCs/>
          <w:sz w:val="22"/>
          <w:szCs w:val="22"/>
        </w:rPr>
        <w:t>S</w:t>
      </w:r>
      <w:r>
        <w:rPr>
          <w:rFonts w:ascii="Calibri" w:hAnsi="Calibri" w:cs="Calibri"/>
          <w:b/>
          <w:bCs/>
          <w:sz w:val="22"/>
          <w:szCs w:val="22"/>
        </w:rPr>
        <w:t>tudents</w:t>
      </w:r>
    </w:p>
    <w:p w14:paraId="0D8858B3" w14:textId="77777777" w:rsidR="00303B1C" w:rsidRDefault="00303B1C" w:rsidP="00303B1C">
      <w:pPr>
        <w:rPr>
          <w:rFonts w:ascii="Calibri" w:hAnsi="Calibri" w:cs="Calibri"/>
          <w:sz w:val="22"/>
          <w:szCs w:val="22"/>
        </w:rPr>
      </w:pPr>
      <w:r>
        <w:rPr>
          <w:rFonts w:ascii="Calibri" w:hAnsi="Calibri" w:cs="Calibri"/>
          <w:sz w:val="22"/>
          <w:szCs w:val="22"/>
        </w:rPr>
        <w:t xml:space="preserve">Organization: </w:t>
      </w:r>
      <w:hyperlink r:id="rId21" w:history="1">
        <w:r w:rsidRPr="005E1E5B">
          <w:rPr>
            <w:rStyle w:val="Hyperlink"/>
            <w:rFonts w:ascii="Calibri" w:hAnsi="Calibri" w:cs="Calibri"/>
            <w:sz w:val="22"/>
            <w:szCs w:val="22"/>
          </w:rPr>
          <w:t>Treehouse Academy</w:t>
        </w:r>
      </w:hyperlink>
      <w:r>
        <w:rPr>
          <w:rFonts w:ascii="Calibri" w:hAnsi="Calibri" w:cs="Calibri"/>
          <w:sz w:val="22"/>
          <w:szCs w:val="22"/>
        </w:rPr>
        <w:t xml:space="preserve"> in collaboration </w:t>
      </w:r>
      <w:r w:rsidRPr="00911C05">
        <w:rPr>
          <w:rFonts w:ascii="Calibri" w:hAnsi="Calibri" w:cs="Calibri"/>
          <w:sz w:val="22"/>
          <w:szCs w:val="22"/>
        </w:rPr>
        <w:t xml:space="preserve">with </w:t>
      </w:r>
      <w:hyperlink r:id="rId22" w:history="1">
        <w:r w:rsidRPr="005E1E5B">
          <w:rPr>
            <w:rStyle w:val="Hyperlink"/>
            <w:rFonts w:ascii="Calibri" w:hAnsi="Calibri" w:cs="Calibri"/>
            <w:sz w:val="22"/>
            <w:szCs w:val="22"/>
          </w:rPr>
          <w:t>Apt 4 Music</w:t>
        </w:r>
      </w:hyperlink>
    </w:p>
    <w:p w14:paraId="42BF8B77" w14:textId="77777777" w:rsidR="00303B1C" w:rsidRDefault="00303B1C" w:rsidP="00303B1C">
      <w:pPr>
        <w:rPr>
          <w:rFonts w:ascii="Calibri" w:hAnsi="Calibri" w:cs="Calibri"/>
          <w:sz w:val="22"/>
          <w:szCs w:val="22"/>
        </w:rPr>
      </w:pPr>
      <w:r>
        <w:rPr>
          <w:rFonts w:ascii="Calibri" w:hAnsi="Calibri" w:cs="Calibri"/>
          <w:sz w:val="22"/>
          <w:szCs w:val="22"/>
        </w:rPr>
        <w:t>Date: March 31, 2023</w:t>
      </w:r>
    </w:p>
    <w:p w14:paraId="49563629" w14:textId="77777777" w:rsidR="00303B1C" w:rsidRDefault="00303B1C" w:rsidP="00303B1C">
      <w:pPr>
        <w:rPr>
          <w:rFonts w:ascii="Calibri" w:hAnsi="Calibri" w:cs="Calibri"/>
          <w:sz w:val="22"/>
          <w:szCs w:val="22"/>
        </w:rPr>
      </w:pPr>
      <w:r>
        <w:rPr>
          <w:rFonts w:ascii="Calibri" w:hAnsi="Calibri" w:cs="Calibri"/>
          <w:sz w:val="22"/>
          <w:szCs w:val="22"/>
        </w:rPr>
        <w:t xml:space="preserve">Location: North Promenade </w:t>
      </w:r>
      <w:r w:rsidRPr="005E1E5B">
        <w:rPr>
          <w:rFonts w:ascii="Calibri" w:hAnsi="Calibri" w:cs="Calibri"/>
          <w:sz w:val="22"/>
          <w:szCs w:val="22"/>
        </w:rPr>
        <w:t>(2848 Dewey Rd)</w:t>
      </w:r>
    </w:p>
    <w:p w14:paraId="0B68AC3F" w14:textId="35C76E03" w:rsidR="00303B1C" w:rsidRDefault="00303B1C" w:rsidP="00303B1C">
      <w:pPr>
        <w:rPr>
          <w:rFonts w:ascii="Calibri" w:hAnsi="Calibri" w:cs="Calibri"/>
          <w:sz w:val="22"/>
          <w:szCs w:val="22"/>
        </w:rPr>
      </w:pPr>
      <w:r>
        <w:rPr>
          <w:rFonts w:ascii="Calibri" w:hAnsi="Calibri" w:cs="Calibri"/>
          <w:sz w:val="22"/>
          <w:szCs w:val="22"/>
        </w:rPr>
        <w:t>Beginning Tuesday, February 21, students of the Treehouse Academy will get the chance to participate in six weeks of twice-weekly music classes with Apt 4 Music. Students will learn to play the ukulele, drums and other percussion instruments during the duration of the workshops. At the end of the program, the students will put on a public performance on Friday, March 31 at the North Promenade from 2 p.m. to 4 p.m.</w:t>
      </w:r>
    </w:p>
    <w:p w14:paraId="44C22DBF" w14:textId="77777777" w:rsidR="00303B1C" w:rsidRDefault="00303B1C" w:rsidP="00303B1C">
      <w:pPr>
        <w:rPr>
          <w:rFonts w:ascii="Calibri" w:hAnsi="Calibri" w:cs="Calibri"/>
          <w:sz w:val="22"/>
          <w:szCs w:val="22"/>
        </w:rPr>
      </w:pPr>
    </w:p>
    <w:p w14:paraId="1C1A599E" w14:textId="36EC7816" w:rsidR="00303B1C" w:rsidRPr="00303B1C" w:rsidRDefault="00C4027A" w:rsidP="00303B1C">
      <w:pPr>
        <w:rPr>
          <w:rFonts w:ascii="Calibri" w:hAnsi="Calibri" w:cs="Calibri"/>
          <w:b/>
          <w:bCs/>
          <w:sz w:val="22"/>
          <w:szCs w:val="22"/>
        </w:rPr>
      </w:pPr>
      <w:r>
        <w:rPr>
          <w:rFonts w:ascii="Calibri" w:hAnsi="Calibri" w:cs="Calibri"/>
          <w:b/>
          <w:bCs/>
          <w:sz w:val="22"/>
          <w:szCs w:val="22"/>
        </w:rPr>
        <w:t>Youth Dance Photography Workshop</w:t>
      </w:r>
      <w:r w:rsidR="00303B1C" w:rsidRPr="00303B1C">
        <w:rPr>
          <w:rFonts w:ascii="Calibri" w:hAnsi="Calibri" w:cs="Calibri"/>
          <w:b/>
          <w:bCs/>
          <w:sz w:val="22"/>
          <w:szCs w:val="22"/>
        </w:rPr>
        <w:t xml:space="preserve"> </w:t>
      </w:r>
    </w:p>
    <w:p w14:paraId="39ECBDF8" w14:textId="77777777" w:rsidR="00303B1C" w:rsidRDefault="00303B1C" w:rsidP="00303B1C">
      <w:pPr>
        <w:rPr>
          <w:rFonts w:ascii="Calibri" w:hAnsi="Calibri" w:cs="Calibri"/>
          <w:sz w:val="22"/>
          <w:szCs w:val="22"/>
        </w:rPr>
      </w:pPr>
      <w:r>
        <w:rPr>
          <w:rFonts w:ascii="Calibri" w:hAnsi="Calibri" w:cs="Calibri"/>
          <w:sz w:val="22"/>
          <w:szCs w:val="22"/>
        </w:rPr>
        <w:t xml:space="preserve">Organization: </w:t>
      </w:r>
      <w:hyperlink r:id="rId23" w:history="1">
        <w:r w:rsidRPr="005E1E5B">
          <w:rPr>
            <w:rStyle w:val="Hyperlink"/>
            <w:rFonts w:ascii="Calibri" w:hAnsi="Calibri" w:cs="Calibri"/>
            <w:sz w:val="22"/>
            <w:szCs w:val="22"/>
          </w:rPr>
          <w:t>Malashock Dance</w:t>
        </w:r>
      </w:hyperlink>
      <w:r>
        <w:rPr>
          <w:rFonts w:ascii="Calibri" w:hAnsi="Calibri" w:cs="Calibri"/>
          <w:sz w:val="22"/>
          <w:szCs w:val="22"/>
        </w:rPr>
        <w:t xml:space="preserve"> in collaboration </w:t>
      </w:r>
      <w:r w:rsidRPr="00911C05">
        <w:rPr>
          <w:rFonts w:ascii="Calibri" w:hAnsi="Calibri" w:cs="Calibri"/>
          <w:sz w:val="22"/>
          <w:szCs w:val="22"/>
        </w:rPr>
        <w:t xml:space="preserve">with </w:t>
      </w:r>
      <w:hyperlink r:id="rId24" w:history="1">
        <w:r w:rsidRPr="005E1E5B">
          <w:rPr>
            <w:rStyle w:val="Hyperlink"/>
            <w:rFonts w:ascii="Calibri" w:hAnsi="Calibri" w:cs="Calibri"/>
            <w:sz w:val="22"/>
            <w:szCs w:val="22"/>
          </w:rPr>
          <w:t>Outside the Lens</w:t>
        </w:r>
      </w:hyperlink>
    </w:p>
    <w:p w14:paraId="4A409614" w14:textId="77777777" w:rsidR="00303B1C" w:rsidRDefault="00303B1C" w:rsidP="00303B1C">
      <w:pPr>
        <w:rPr>
          <w:rFonts w:ascii="Calibri" w:hAnsi="Calibri" w:cs="Calibri"/>
          <w:sz w:val="22"/>
          <w:szCs w:val="22"/>
        </w:rPr>
      </w:pPr>
      <w:r>
        <w:rPr>
          <w:rFonts w:ascii="Calibri" w:hAnsi="Calibri" w:cs="Calibri"/>
          <w:sz w:val="22"/>
          <w:szCs w:val="22"/>
        </w:rPr>
        <w:t>Date: May 6, 2023</w:t>
      </w:r>
    </w:p>
    <w:p w14:paraId="2ACA65F1" w14:textId="77777777" w:rsidR="00303B1C" w:rsidRDefault="00303B1C" w:rsidP="00303B1C">
      <w:pPr>
        <w:rPr>
          <w:rFonts w:ascii="Calibri" w:hAnsi="Calibri" w:cs="Calibri"/>
          <w:sz w:val="22"/>
          <w:szCs w:val="22"/>
        </w:rPr>
      </w:pPr>
      <w:r>
        <w:rPr>
          <w:rFonts w:ascii="Calibri" w:hAnsi="Calibri" w:cs="Calibri"/>
          <w:sz w:val="22"/>
          <w:szCs w:val="22"/>
        </w:rPr>
        <w:t xml:space="preserve">Location: Malashock Dance </w:t>
      </w:r>
      <w:r w:rsidRPr="005E1E5B">
        <w:rPr>
          <w:rFonts w:ascii="Calibri" w:hAnsi="Calibri" w:cs="Calibri"/>
          <w:sz w:val="22"/>
          <w:szCs w:val="22"/>
        </w:rPr>
        <w:t>(2650 Truxtun Rd, Suite 104)</w:t>
      </w:r>
    </w:p>
    <w:p w14:paraId="31B59EE0" w14:textId="72CBDC15" w:rsidR="00303B1C" w:rsidRDefault="00303B1C" w:rsidP="00303B1C">
      <w:pPr>
        <w:rPr>
          <w:rFonts w:ascii="Calibri" w:hAnsi="Calibri" w:cs="Calibri"/>
          <w:sz w:val="22"/>
          <w:szCs w:val="22"/>
        </w:rPr>
      </w:pPr>
      <w:r>
        <w:rPr>
          <w:rFonts w:ascii="Calibri" w:hAnsi="Calibri" w:cs="Calibri"/>
          <w:sz w:val="22"/>
          <w:szCs w:val="22"/>
        </w:rPr>
        <w:t xml:space="preserve">This youth dance photography workshop and exhibit </w:t>
      </w:r>
      <w:r w:rsidR="00CF2CAA">
        <w:rPr>
          <w:rFonts w:ascii="Calibri" w:hAnsi="Calibri" w:cs="Calibri"/>
          <w:sz w:val="22"/>
          <w:szCs w:val="22"/>
        </w:rPr>
        <w:t xml:space="preserve">will </w:t>
      </w:r>
      <w:r>
        <w:rPr>
          <w:rFonts w:ascii="Calibri" w:hAnsi="Calibri" w:cs="Calibri"/>
          <w:sz w:val="22"/>
          <w:szCs w:val="22"/>
        </w:rPr>
        <w:t xml:space="preserve">connect local students from marginalized communities. Students will have the opportunity to learn from renowned dance photographer, Doug </w:t>
      </w:r>
      <w:proofErr w:type="spellStart"/>
      <w:r>
        <w:rPr>
          <w:rFonts w:ascii="Calibri" w:hAnsi="Calibri" w:cs="Calibri"/>
          <w:sz w:val="22"/>
          <w:szCs w:val="22"/>
        </w:rPr>
        <w:t>McMinimy</w:t>
      </w:r>
      <w:proofErr w:type="spellEnd"/>
      <w:r>
        <w:rPr>
          <w:rFonts w:ascii="Calibri" w:hAnsi="Calibri" w:cs="Calibri"/>
          <w:sz w:val="22"/>
          <w:szCs w:val="22"/>
        </w:rPr>
        <w:t>, about different techniques to capture dance effectively through a photographic lens, followed by an interactive photo shoot with Malashock Dance Company. The workshop will be held on Saturday, May 6 and the photos will be on display during ARTS DISTRICT Liberty Station’s First Friday, illuminating the power of collaboration and intergenerational artistic endeavors.</w:t>
      </w:r>
    </w:p>
    <w:p w14:paraId="11C7156E" w14:textId="1D8DE3EC" w:rsidR="00D212B6" w:rsidRDefault="00D212B6" w:rsidP="00303B1C">
      <w:pPr>
        <w:rPr>
          <w:rFonts w:ascii="Calibri" w:hAnsi="Calibri" w:cs="Calibri"/>
          <w:sz w:val="22"/>
          <w:szCs w:val="22"/>
        </w:rPr>
      </w:pPr>
    </w:p>
    <w:p w14:paraId="70237062" w14:textId="77777777" w:rsidR="00D212B6" w:rsidRPr="00303B1C" w:rsidRDefault="00D212B6" w:rsidP="00D212B6">
      <w:pPr>
        <w:rPr>
          <w:rFonts w:ascii="Calibri" w:hAnsi="Calibri" w:cs="Calibri"/>
          <w:b/>
          <w:bCs/>
          <w:sz w:val="22"/>
          <w:szCs w:val="22"/>
        </w:rPr>
      </w:pPr>
      <w:r>
        <w:rPr>
          <w:rFonts w:ascii="Calibri" w:hAnsi="Calibri" w:cs="Calibri"/>
          <w:b/>
          <w:bCs/>
          <w:sz w:val="22"/>
          <w:szCs w:val="22"/>
        </w:rPr>
        <w:t>Choreography and Writing Workshop</w:t>
      </w:r>
    </w:p>
    <w:p w14:paraId="1A9B4282" w14:textId="77777777" w:rsidR="00D212B6" w:rsidRDefault="00D212B6" w:rsidP="00D212B6">
      <w:pPr>
        <w:rPr>
          <w:rFonts w:ascii="Calibri" w:hAnsi="Calibri" w:cs="Calibri"/>
          <w:sz w:val="22"/>
          <w:szCs w:val="22"/>
        </w:rPr>
      </w:pPr>
      <w:r>
        <w:rPr>
          <w:rFonts w:ascii="Calibri" w:hAnsi="Calibri" w:cs="Calibri"/>
          <w:sz w:val="22"/>
          <w:szCs w:val="22"/>
        </w:rPr>
        <w:t xml:space="preserve">Organization: </w:t>
      </w:r>
      <w:hyperlink r:id="rId25" w:history="1">
        <w:r w:rsidRPr="005E1E5B">
          <w:rPr>
            <w:rStyle w:val="Hyperlink"/>
            <w:rFonts w:ascii="Calibri" w:hAnsi="Calibri" w:cs="Calibri"/>
            <w:sz w:val="22"/>
            <w:szCs w:val="22"/>
          </w:rPr>
          <w:t>San Diego Writers Ink</w:t>
        </w:r>
      </w:hyperlink>
      <w:r>
        <w:rPr>
          <w:rFonts w:ascii="Calibri" w:hAnsi="Calibri" w:cs="Calibri"/>
          <w:sz w:val="22"/>
          <w:szCs w:val="22"/>
        </w:rPr>
        <w:t xml:space="preserve"> in collaboration </w:t>
      </w:r>
      <w:r w:rsidRPr="00911C05">
        <w:rPr>
          <w:rFonts w:ascii="Calibri" w:hAnsi="Calibri" w:cs="Calibri"/>
          <w:sz w:val="22"/>
          <w:szCs w:val="22"/>
        </w:rPr>
        <w:t xml:space="preserve">with </w:t>
      </w:r>
      <w:hyperlink r:id="rId26" w:history="1">
        <w:r w:rsidRPr="005E1E5B">
          <w:rPr>
            <w:rStyle w:val="Hyperlink"/>
            <w:rFonts w:ascii="Calibri" w:hAnsi="Calibri" w:cs="Calibri"/>
            <w:sz w:val="22"/>
            <w:szCs w:val="22"/>
          </w:rPr>
          <w:t>Trixi Anne Agiao</w:t>
        </w:r>
      </w:hyperlink>
    </w:p>
    <w:p w14:paraId="51534613" w14:textId="77777777" w:rsidR="00D212B6" w:rsidRDefault="00D212B6" w:rsidP="00D212B6">
      <w:pPr>
        <w:rPr>
          <w:rFonts w:ascii="Calibri" w:hAnsi="Calibri" w:cs="Calibri"/>
          <w:sz w:val="22"/>
          <w:szCs w:val="22"/>
        </w:rPr>
      </w:pPr>
      <w:r>
        <w:rPr>
          <w:rFonts w:ascii="Calibri" w:hAnsi="Calibri" w:cs="Calibri"/>
          <w:sz w:val="22"/>
          <w:szCs w:val="22"/>
        </w:rPr>
        <w:t xml:space="preserve">Date: </w:t>
      </w:r>
      <w:r w:rsidRPr="00034965">
        <w:rPr>
          <w:rFonts w:ascii="Calibri" w:hAnsi="Calibri" w:cs="Calibri"/>
          <w:sz w:val="22"/>
          <w:szCs w:val="22"/>
        </w:rPr>
        <w:t>May 2023</w:t>
      </w:r>
    </w:p>
    <w:p w14:paraId="02B4205F" w14:textId="77777777" w:rsidR="00D212B6" w:rsidRDefault="00D212B6" w:rsidP="00D212B6">
      <w:pPr>
        <w:rPr>
          <w:rFonts w:ascii="Calibri" w:hAnsi="Calibri" w:cs="Calibri"/>
          <w:sz w:val="22"/>
          <w:szCs w:val="22"/>
        </w:rPr>
      </w:pPr>
      <w:r>
        <w:rPr>
          <w:rFonts w:ascii="Calibri" w:hAnsi="Calibri" w:cs="Calibri"/>
          <w:sz w:val="22"/>
          <w:szCs w:val="22"/>
        </w:rPr>
        <w:t>Location: The Light Box Theater (2590 Truxtun Rd, Suite 205)</w:t>
      </w:r>
    </w:p>
    <w:p w14:paraId="676D88BC" w14:textId="6DD0769A" w:rsidR="00D212B6" w:rsidRDefault="00D212B6" w:rsidP="00303B1C">
      <w:pPr>
        <w:rPr>
          <w:rFonts w:ascii="Calibri" w:hAnsi="Calibri" w:cs="Calibri"/>
          <w:sz w:val="22"/>
          <w:szCs w:val="22"/>
        </w:rPr>
      </w:pPr>
      <w:r>
        <w:rPr>
          <w:rFonts w:ascii="Calibri" w:hAnsi="Calibri" w:cs="Calibri"/>
          <w:sz w:val="22"/>
          <w:szCs w:val="22"/>
        </w:rPr>
        <w:t>BIPOC writers and choreographers come together for this special program that brings the two groups of creatives together to explore the collaborative process within their art. After being grouped together, the various writers and choreographers will work together to create an inspired presentation or showing of their choosing. Following the presentation, the artists will host a Q&amp;A with the artists to help them connect with the community on a deeper level while also promoting art literacy. This program supports San Diego Writers Ink’s mission of promoting literature, facilitating artistic collaborations, and providing artistic development for artists of all levels.</w:t>
      </w:r>
    </w:p>
    <w:p w14:paraId="337BF966" w14:textId="36B4C081" w:rsidR="00303B1C" w:rsidRDefault="00303B1C" w:rsidP="00182782">
      <w:pPr>
        <w:rPr>
          <w:rFonts w:ascii="Calibri" w:hAnsi="Calibri" w:cs="Calibri"/>
          <w:sz w:val="22"/>
          <w:szCs w:val="22"/>
        </w:rPr>
      </w:pPr>
    </w:p>
    <w:p w14:paraId="609C94FA" w14:textId="51123D75" w:rsidR="00303B1C" w:rsidRPr="00303B1C" w:rsidRDefault="00303B1C" w:rsidP="00303B1C">
      <w:pPr>
        <w:rPr>
          <w:rFonts w:ascii="Calibri" w:hAnsi="Calibri" w:cs="Calibri"/>
          <w:b/>
          <w:bCs/>
          <w:sz w:val="22"/>
          <w:szCs w:val="22"/>
        </w:rPr>
      </w:pPr>
      <w:r w:rsidRPr="00303B1C">
        <w:rPr>
          <w:rFonts w:ascii="Calibri" w:hAnsi="Calibri" w:cs="Calibri"/>
          <w:b/>
          <w:bCs/>
          <w:sz w:val="22"/>
          <w:szCs w:val="22"/>
        </w:rPr>
        <w:t>Brainstorms</w:t>
      </w:r>
    </w:p>
    <w:p w14:paraId="720C2909" w14:textId="5AE8155F" w:rsidR="00303B1C" w:rsidRDefault="00303B1C" w:rsidP="00303B1C">
      <w:pPr>
        <w:rPr>
          <w:rFonts w:ascii="Calibri" w:hAnsi="Calibri" w:cs="Calibri"/>
          <w:sz w:val="22"/>
          <w:szCs w:val="22"/>
        </w:rPr>
      </w:pPr>
      <w:r>
        <w:rPr>
          <w:rFonts w:ascii="Calibri" w:hAnsi="Calibri" w:cs="Calibri"/>
          <w:sz w:val="22"/>
          <w:szCs w:val="22"/>
        </w:rPr>
        <w:t xml:space="preserve">Organization: </w:t>
      </w:r>
      <w:hyperlink r:id="rId27" w:history="1">
        <w:r w:rsidRPr="005E1E5B">
          <w:rPr>
            <w:rStyle w:val="Hyperlink"/>
            <w:rFonts w:ascii="Calibri" w:hAnsi="Calibri" w:cs="Calibri"/>
            <w:sz w:val="22"/>
            <w:szCs w:val="22"/>
          </w:rPr>
          <w:t>Resurrecting Lives Foundation</w:t>
        </w:r>
      </w:hyperlink>
      <w:r>
        <w:rPr>
          <w:rFonts w:ascii="Calibri" w:hAnsi="Calibri" w:cs="Calibri"/>
          <w:sz w:val="22"/>
          <w:szCs w:val="22"/>
        </w:rPr>
        <w:t xml:space="preserve"> in collaboration with </w:t>
      </w:r>
      <w:proofErr w:type="gramStart"/>
      <w:r>
        <w:rPr>
          <w:rFonts w:ascii="Calibri" w:hAnsi="Calibri" w:cs="Calibri"/>
          <w:sz w:val="22"/>
          <w:szCs w:val="22"/>
        </w:rPr>
        <w:t>The</w:t>
      </w:r>
      <w:proofErr w:type="gramEnd"/>
      <w:r>
        <w:rPr>
          <w:rFonts w:ascii="Calibri" w:hAnsi="Calibri" w:cs="Calibri"/>
          <w:sz w:val="22"/>
          <w:szCs w:val="22"/>
        </w:rPr>
        <w:t xml:space="preserve"> LOT</w:t>
      </w:r>
    </w:p>
    <w:p w14:paraId="578F45E3" w14:textId="77777777" w:rsidR="00303B1C" w:rsidRDefault="00303B1C" w:rsidP="00303B1C">
      <w:pPr>
        <w:rPr>
          <w:rFonts w:ascii="Calibri" w:hAnsi="Calibri" w:cs="Calibri"/>
          <w:sz w:val="22"/>
          <w:szCs w:val="22"/>
        </w:rPr>
      </w:pPr>
      <w:r>
        <w:rPr>
          <w:rFonts w:ascii="Calibri" w:hAnsi="Calibri" w:cs="Calibri"/>
          <w:sz w:val="22"/>
          <w:szCs w:val="22"/>
        </w:rPr>
        <w:t>Date: September 2023</w:t>
      </w:r>
    </w:p>
    <w:p w14:paraId="2E790CFA" w14:textId="77777777" w:rsidR="00303B1C" w:rsidRDefault="00303B1C" w:rsidP="00303B1C">
      <w:pPr>
        <w:rPr>
          <w:rFonts w:ascii="Calibri" w:hAnsi="Calibri" w:cs="Calibri"/>
          <w:sz w:val="22"/>
          <w:szCs w:val="22"/>
        </w:rPr>
      </w:pPr>
      <w:r>
        <w:rPr>
          <w:rFonts w:ascii="Calibri" w:hAnsi="Calibri" w:cs="Calibri"/>
          <w:sz w:val="22"/>
          <w:szCs w:val="22"/>
        </w:rPr>
        <w:t>Location: The LOT Theater</w:t>
      </w:r>
      <w:r w:rsidRPr="00911C05">
        <w:rPr>
          <w:rFonts w:ascii="Calibri" w:hAnsi="Calibri" w:cs="Calibri"/>
          <w:sz w:val="22"/>
          <w:szCs w:val="22"/>
        </w:rPr>
        <w:t xml:space="preserve"> </w:t>
      </w:r>
      <w:r>
        <w:rPr>
          <w:rFonts w:ascii="Calibri" w:hAnsi="Calibri" w:cs="Calibri"/>
          <w:sz w:val="22"/>
          <w:szCs w:val="22"/>
        </w:rPr>
        <w:t>(2620 Truxton Rd)</w:t>
      </w:r>
    </w:p>
    <w:p w14:paraId="74F3A1CB" w14:textId="0892B9DB" w:rsidR="00303B1C" w:rsidRDefault="00303B1C" w:rsidP="00303B1C">
      <w:pPr>
        <w:rPr>
          <w:rFonts w:ascii="Calibri" w:hAnsi="Calibri" w:cs="Calibri"/>
          <w:sz w:val="22"/>
          <w:szCs w:val="22"/>
        </w:rPr>
      </w:pPr>
      <w:r>
        <w:rPr>
          <w:rFonts w:ascii="Calibri" w:hAnsi="Calibri" w:cs="Calibri"/>
          <w:sz w:val="22"/>
          <w:szCs w:val="22"/>
        </w:rPr>
        <w:t xml:space="preserve">Resurrecting Lives Foundation will be presenting a short film titled “Brainstorms” at </w:t>
      </w:r>
      <w:proofErr w:type="gramStart"/>
      <w:r>
        <w:rPr>
          <w:rFonts w:ascii="Calibri" w:hAnsi="Calibri" w:cs="Calibri"/>
          <w:sz w:val="22"/>
          <w:szCs w:val="22"/>
        </w:rPr>
        <w:t>The</w:t>
      </w:r>
      <w:proofErr w:type="gramEnd"/>
      <w:r>
        <w:rPr>
          <w:rFonts w:ascii="Calibri" w:hAnsi="Calibri" w:cs="Calibri"/>
          <w:sz w:val="22"/>
          <w:szCs w:val="22"/>
        </w:rPr>
        <w:t xml:space="preserve"> LOT</w:t>
      </w:r>
      <w:r w:rsidR="00F33F2D">
        <w:rPr>
          <w:rFonts w:ascii="Calibri" w:hAnsi="Calibri" w:cs="Calibri"/>
          <w:sz w:val="22"/>
          <w:szCs w:val="22"/>
        </w:rPr>
        <w:t>, addressing the struggles and invisible wounds of war soldiers experience.</w:t>
      </w:r>
      <w:r>
        <w:rPr>
          <w:rFonts w:ascii="Calibri" w:hAnsi="Calibri" w:cs="Calibri"/>
          <w:sz w:val="22"/>
          <w:szCs w:val="22"/>
        </w:rPr>
        <w:t xml:space="preserve"> </w:t>
      </w:r>
      <w:r w:rsidR="00F33F2D">
        <w:rPr>
          <w:rFonts w:ascii="Calibri" w:hAnsi="Calibri" w:cs="Calibri"/>
          <w:sz w:val="22"/>
          <w:szCs w:val="22"/>
        </w:rPr>
        <w:t xml:space="preserve">Pisano Artistry will present an art display that addresses the </w:t>
      </w:r>
      <w:r w:rsidR="00F33F2D" w:rsidRPr="00F33F2D">
        <w:rPr>
          <w:rFonts w:ascii="Calibri" w:hAnsi="Calibri" w:cs="Calibri"/>
          <w:sz w:val="22"/>
          <w:szCs w:val="22"/>
        </w:rPr>
        <w:t>comorbidities</w:t>
      </w:r>
      <w:r w:rsidR="00F33F2D" w:rsidRPr="00F33F2D" w:rsidDel="00F33F2D">
        <w:rPr>
          <w:rFonts w:ascii="Calibri" w:hAnsi="Calibri" w:cs="Calibri"/>
          <w:sz w:val="22"/>
          <w:szCs w:val="22"/>
        </w:rPr>
        <w:t xml:space="preserve"> </w:t>
      </w:r>
      <w:r w:rsidR="00F33F2D">
        <w:rPr>
          <w:rFonts w:ascii="Calibri" w:hAnsi="Calibri" w:cs="Calibri"/>
          <w:sz w:val="22"/>
          <w:szCs w:val="22"/>
        </w:rPr>
        <w:t xml:space="preserve">of TBI/PTSD including </w:t>
      </w:r>
      <w:r>
        <w:rPr>
          <w:rFonts w:ascii="Calibri" w:hAnsi="Calibri" w:cs="Calibri"/>
          <w:sz w:val="22"/>
          <w:szCs w:val="22"/>
        </w:rPr>
        <w:t>homelessness</w:t>
      </w:r>
      <w:r w:rsidR="00F33F2D">
        <w:rPr>
          <w:rFonts w:ascii="Calibri" w:hAnsi="Calibri" w:cs="Calibri"/>
          <w:sz w:val="22"/>
          <w:szCs w:val="22"/>
        </w:rPr>
        <w:t xml:space="preserve"> and </w:t>
      </w:r>
      <w:r>
        <w:rPr>
          <w:rFonts w:ascii="Calibri" w:hAnsi="Calibri" w:cs="Calibri"/>
          <w:sz w:val="22"/>
          <w:szCs w:val="22"/>
        </w:rPr>
        <w:t xml:space="preserve">suicide. </w:t>
      </w:r>
      <w:r w:rsidR="00F33F2D">
        <w:rPr>
          <w:rFonts w:ascii="Calibri" w:hAnsi="Calibri" w:cs="Calibri"/>
          <w:sz w:val="22"/>
          <w:szCs w:val="22"/>
        </w:rPr>
        <w:t xml:space="preserve">Following the film and art display, audiences can partake in an interactive panel discussion about community solutions including art therapy which can help curb these </w:t>
      </w:r>
      <w:r w:rsidR="00F33F2D" w:rsidRPr="00F33F2D">
        <w:rPr>
          <w:rFonts w:ascii="Calibri" w:hAnsi="Calibri" w:cs="Calibri"/>
          <w:sz w:val="22"/>
          <w:szCs w:val="22"/>
        </w:rPr>
        <w:t>comorbidities</w:t>
      </w:r>
      <w:r w:rsidR="00F33F2D">
        <w:rPr>
          <w:rFonts w:ascii="Calibri" w:hAnsi="Calibri" w:cs="Calibri"/>
          <w:sz w:val="22"/>
          <w:szCs w:val="22"/>
        </w:rPr>
        <w:t xml:space="preserve">. The film will be shown throughout the month of September along with the artwork which will be on display at </w:t>
      </w:r>
      <w:proofErr w:type="gramStart"/>
      <w:r w:rsidR="00F33F2D">
        <w:rPr>
          <w:rFonts w:ascii="Calibri" w:hAnsi="Calibri" w:cs="Calibri"/>
          <w:sz w:val="22"/>
          <w:szCs w:val="22"/>
        </w:rPr>
        <w:t>The</w:t>
      </w:r>
      <w:proofErr w:type="gramEnd"/>
      <w:r w:rsidR="00F33F2D">
        <w:rPr>
          <w:rFonts w:ascii="Calibri" w:hAnsi="Calibri" w:cs="Calibri"/>
          <w:sz w:val="22"/>
          <w:szCs w:val="22"/>
        </w:rPr>
        <w:t xml:space="preserve"> L</w:t>
      </w:r>
      <w:r w:rsidR="00034965">
        <w:rPr>
          <w:rFonts w:ascii="Calibri" w:hAnsi="Calibri" w:cs="Calibri"/>
          <w:sz w:val="22"/>
          <w:szCs w:val="22"/>
        </w:rPr>
        <w:t>OT</w:t>
      </w:r>
      <w:r w:rsidR="00F33F2D">
        <w:rPr>
          <w:rFonts w:ascii="Calibri" w:hAnsi="Calibri" w:cs="Calibri"/>
          <w:sz w:val="22"/>
          <w:szCs w:val="22"/>
        </w:rPr>
        <w:t>.</w:t>
      </w:r>
    </w:p>
    <w:p w14:paraId="7C14BB54" w14:textId="30608A61" w:rsidR="00303B1C" w:rsidRDefault="00303B1C" w:rsidP="00303B1C">
      <w:pPr>
        <w:rPr>
          <w:rFonts w:ascii="Calibri" w:hAnsi="Calibri" w:cs="Calibri"/>
          <w:b/>
          <w:bCs/>
          <w:sz w:val="22"/>
          <w:szCs w:val="22"/>
        </w:rPr>
      </w:pPr>
    </w:p>
    <w:p w14:paraId="65D1D275" w14:textId="02C8271F" w:rsidR="00D13089" w:rsidRPr="00182782" w:rsidRDefault="00C96CE9" w:rsidP="005A1B71">
      <w:pPr>
        <w:pStyle w:val="NormalWeb"/>
        <w:spacing w:before="0" w:beforeAutospacing="0" w:after="0" w:afterAutospacing="0"/>
        <w:rPr>
          <w:rFonts w:ascii="Calibri" w:hAnsi="Calibri" w:cs="Calibri"/>
          <w:sz w:val="22"/>
          <w:szCs w:val="22"/>
        </w:rPr>
      </w:pPr>
      <w:r w:rsidRPr="00182782">
        <w:rPr>
          <w:rFonts w:ascii="Calibri" w:hAnsi="Calibri" w:cs="Calibri"/>
          <w:sz w:val="22"/>
          <w:szCs w:val="22"/>
        </w:rPr>
        <w:t> </w:t>
      </w:r>
    </w:p>
    <w:p w14:paraId="00DC4E25" w14:textId="0903FC41" w:rsidR="00B719D5" w:rsidRPr="00182782" w:rsidRDefault="00F11F75" w:rsidP="00182782">
      <w:pPr>
        <w:jc w:val="center"/>
        <w:rPr>
          <w:rFonts w:ascii="Calibri" w:hAnsi="Calibri" w:cs="Calibri"/>
          <w:color w:val="000000"/>
          <w:sz w:val="22"/>
          <w:szCs w:val="22"/>
        </w:rPr>
      </w:pPr>
      <w:r w:rsidRPr="00182782">
        <w:rPr>
          <w:rFonts w:ascii="Calibri" w:hAnsi="Calibri" w:cs="Calibri"/>
          <w:color w:val="000000"/>
          <w:sz w:val="22"/>
          <w:szCs w:val="22"/>
        </w:rPr>
        <w:t xml:space="preserve"># # </w:t>
      </w:r>
      <w:r w:rsidR="00B719D5" w:rsidRPr="00182782">
        <w:rPr>
          <w:rFonts w:ascii="Calibri" w:hAnsi="Calibri" w:cs="Calibri"/>
          <w:color w:val="000000"/>
          <w:sz w:val="22"/>
          <w:szCs w:val="22"/>
        </w:rPr>
        <w:t>#</w:t>
      </w:r>
    </w:p>
    <w:p w14:paraId="5AEEC05C" w14:textId="77777777" w:rsidR="004F6C0D" w:rsidRPr="00182782" w:rsidRDefault="004F6C0D" w:rsidP="00182782">
      <w:pPr>
        <w:rPr>
          <w:rFonts w:ascii="Calibri" w:hAnsi="Calibri" w:cs="Calibri"/>
          <w:sz w:val="22"/>
          <w:szCs w:val="22"/>
        </w:rPr>
      </w:pPr>
    </w:p>
    <w:p w14:paraId="1456625D" w14:textId="77777777" w:rsidR="004F6C0D" w:rsidRPr="00182782" w:rsidRDefault="004F6C0D" w:rsidP="00182782">
      <w:pPr>
        <w:rPr>
          <w:rFonts w:ascii="Calibri" w:hAnsi="Calibri" w:cs="Calibri"/>
          <w:b/>
          <w:bCs/>
          <w:sz w:val="22"/>
          <w:szCs w:val="22"/>
        </w:rPr>
      </w:pPr>
      <w:r w:rsidRPr="00182782">
        <w:rPr>
          <w:rFonts w:ascii="Calibri" w:hAnsi="Calibri" w:cs="Calibri"/>
          <w:b/>
          <w:bCs/>
          <w:sz w:val="22"/>
          <w:szCs w:val="22"/>
        </w:rPr>
        <w:t>About NTC Foundation</w:t>
      </w:r>
    </w:p>
    <w:p w14:paraId="0F32EDCF" w14:textId="778E7361" w:rsidR="001E5E79" w:rsidRPr="00182782" w:rsidRDefault="004F6C0D" w:rsidP="00182782">
      <w:pPr>
        <w:rPr>
          <w:rFonts w:ascii="Calibri" w:hAnsi="Calibri" w:cs="Calibri"/>
          <w:sz w:val="22"/>
          <w:szCs w:val="22"/>
        </w:rPr>
      </w:pPr>
      <w:r w:rsidRPr="00182782">
        <w:rPr>
          <w:rFonts w:ascii="Calibri" w:hAnsi="Calibri" w:cs="Calibri"/>
          <w:sz w:val="22"/>
          <w:szCs w:val="22"/>
        </w:rPr>
        <w:t xml:space="preserve">NTC Foundation was established in 2000 as a 501(c)(3) nonprofit to enrich the lives of San Diegans by renovating this signature community asset and creating, facilitating, and operating ARTS DISTRICT as </w:t>
      </w:r>
      <w:r w:rsidR="00034965">
        <w:rPr>
          <w:rFonts w:ascii="Calibri" w:hAnsi="Calibri" w:cs="Calibri"/>
          <w:sz w:val="22"/>
          <w:szCs w:val="22"/>
        </w:rPr>
        <w:t>a 100-acre</w:t>
      </w:r>
      <w:r w:rsidRPr="00182782">
        <w:rPr>
          <w:rFonts w:ascii="Calibri" w:hAnsi="Calibri" w:cs="Calibri"/>
          <w:sz w:val="22"/>
          <w:szCs w:val="22"/>
        </w:rPr>
        <w:t xml:space="preserve"> creative district. Visitors experience the arts, culture, creativity, and cuisine that are the hallmarks of the San Diego region and enjoy innovative experiences in a historic setting at Liberty Station that inspire lives for generations to come. </w:t>
      </w:r>
      <w:hyperlink r:id="rId28" w:history="1">
        <w:r w:rsidRPr="00182782">
          <w:rPr>
            <w:rStyle w:val="Hyperlink"/>
            <w:rFonts w:ascii="Calibri" w:hAnsi="Calibri" w:cs="Calibri"/>
            <w:sz w:val="22"/>
            <w:szCs w:val="22"/>
          </w:rPr>
          <w:t>www.ntcfoundation.org</w:t>
        </w:r>
      </w:hyperlink>
      <w:r w:rsidRPr="00182782">
        <w:rPr>
          <w:rFonts w:ascii="Calibri" w:hAnsi="Calibri" w:cs="Calibri"/>
          <w:sz w:val="22"/>
          <w:szCs w:val="22"/>
        </w:rPr>
        <w:t xml:space="preserve"> </w:t>
      </w:r>
    </w:p>
    <w:p w14:paraId="7344C37C" w14:textId="4FD89F6C" w:rsidR="004F6C0D" w:rsidRPr="00182782" w:rsidRDefault="004F6C0D" w:rsidP="00182782">
      <w:pPr>
        <w:rPr>
          <w:rFonts w:ascii="Calibri" w:hAnsi="Calibri" w:cs="Calibri"/>
          <w:sz w:val="22"/>
          <w:szCs w:val="22"/>
        </w:rPr>
      </w:pPr>
    </w:p>
    <w:p w14:paraId="029DAFC3" w14:textId="77777777" w:rsidR="004F6C0D" w:rsidRPr="00182782" w:rsidRDefault="004F6C0D" w:rsidP="00182782">
      <w:pPr>
        <w:rPr>
          <w:rFonts w:ascii="Calibri" w:hAnsi="Calibri" w:cs="Calibri"/>
          <w:b/>
          <w:bCs/>
          <w:sz w:val="22"/>
          <w:szCs w:val="22"/>
        </w:rPr>
      </w:pPr>
      <w:r w:rsidRPr="00182782">
        <w:rPr>
          <w:rFonts w:ascii="Calibri" w:hAnsi="Calibri" w:cs="Calibri"/>
          <w:b/>
          <w:bCs/>
          <w:sz w:val="22"/>
          <w:szCs w:val="22"/>
        </w:rPr>
        <w:t>About ARTS DISTRICT Liberty Station</w:t>
      </w:r>
    </w:p>
    <w:p w14:paraId="5B6DC92E" w14:textId="7F106B8A" w:rsidR="00527AC8" w:rsidRPr="00182782" w:rsidRDefault="004F6C0D" w:rsidP="00182782">
      <w:pPr>
        <w:rPr>
          <w:rFonts w:ascii="Calibri" w:hAnsi="Calibri" w:cs="Calibri"/>
          <w:sz w:val="22"/>
          <w:szCs w:val="22"/>
        </w:rPr>
      </w:pPr>
      <w:r w:rsidRPr="00182782">
        <w:rPr>
          <w:rFonts w:ascii="Calibri" w:hAnsi="Calibri" w:cs="Calibri"/>
          <w:sz w:val="22"/>
          <w:szCs w:val="22"/>
        </w:rPr>
        <w:t xml:space="preserve">ARTS DISTRICT Liberty Station is San Diego’s largest Arts &amp; Cultural District located in historic buildings at the former Naval Training Center in the Liberty Station neighborhood, near Downtown on San Diego Bay. With 100 park-like acres, the ARTS DISTRICT is home to nearly 145 museums and galleries, artist studios, dance companies, fine dining, creative retail and other organizations that showcase San Diego’s creative community and provide innovative experiences for the public. </w:t>
      </w:r>
      <w:hyperlink r:id="rId29" w:history="1">
        <w:r w:rsidRPr="00182782">
          <w:rPr>
            <w:rStyle w:val="Hyperlink"/>
            <w:rFonts w:ascii="Calibri" w:hAnsi="Calibri" w:cs="Calibri"/>
            <w:sz w:val="22"/>
            <w:szCs w:val="22"/>
          </w:rPr>
          <w:t>www.artsdistrictlibertystation.com</w:t>
        </w:r>
      </w:hyperlink>
      <w:r w:rsidRPr="00182782">
        <w:rPr>
          <w:rFonts w:ascii="Calibri" w:hAnsi="Calibri" w:cs="Calibri"/>
          <w:sz w:val="22"/>
          <w:szCs w:val="22"/>
        </w:rPr>
        <w:t xml:space="preserve"> </w:t>
      </w:r>
    </w:p>
    <w:sectPr w:rsidR="00527AC8" w:rsidRPr="00182782" w:rsidSect="006B1A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01DFB"/>
    <w:multiLevelType w:val="hybridMultilevel"/>
    <w:tmpl w:val="BC3E3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6507FC9"/>
    <w:multiLevelType w:val="multilevel"/>
    <w:tmpl w:val="17440C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4706478">
    <w:abstractNumId w:val="0"/>
  </w:num>
  <w:num w:numId="2" w16cid:durableId="1729962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D5"/>
    <w:rsid w:val="00006B22"/>
    <w:rsid w:val="00011E0D"/>
    <w:rsid w:val="000146A1"/>
    <w:rsid w:val="00034965"/>
    <w:rsid w:val="000359E2"/>
    <w:rsid w:val="00042688"/>
    <w:rsid w:val="00043C7D"/>
    <w:rsid w:val="00044F85"/>
    <w:rsid w:val="0005404B"/>
    <w:rsid w:val="0007014F"/>
    <w:rsid w:val="00075D31"/>
    <w:rsid w:val="00086BD3"/>
    <w:rsid w:val="000A0061"/>
    <w:rsid w:val="000B1F8A"/>
    <w:rsid w:val="000B2B4F"/>
    <w:rsid w:val="000C396B"/>
    <w:rsid w:val="000C5F33"/>
    <w:rsid w:val="000D097C"/>
    <w:rsid w:val="000D153B"/>
    <w:rsid w:val="000D5BA6"/>
    <w:rsid w:val="000E31CF"/>
    <w:rsid w:val="000E7EA3"/>
    <w:rsid w:val="000F2339"/>
    <w:rsid w:val="000F2365"/>
    <w:rsid w:val="0012073A"/>
    <w:rsid w:val="0014487F"/>
    <w:rsid w:val="00146C1C"/>
    <w:rsid w:val="00153B38"/>
    <w:rsid w:val="00157C95"/>
    <w:rsid w:val="001673A5"/>
    <w:rsid w:val="0017564C"/>
    <w:rsid w:val="00181FD1"/>
    <w:rsid w:val="00182782"/>
    <w:rsid w:val="00184C43"/>
    <w:rsid w:val="00190B51"/>
    <w:rsid w:val="00191FAC"/>
    <w:rsid w:val="0019270B"/>
    <w:rsid w:val="00193CE3"/>
    <w:rsid w:val="00195121"/>
    <w:rsid w:val="001A1AE0"/>
    <w:rsid w:val="001A7A71"/>
    <w:rsid w:val="001B6AED"/>
    <w:rsid w:val="001D4BCF"/>
    <w:rsid w:val="001E1916"/>
    <w:rsid w:val="001E5E79"/>
    <w:rsid w:val="001F460B"/>
    <w:rsid w:val="001F7B32"/>
    <w:rsid w:val="00214416"/>
    <w:rsid w:val="0023399C"/>
    <w:rsid w:val="00237B39"/>
    <w:rsid w:val="00244F1C"/>
    <w:rsid w:val="00252673"/>
    <w:rsid w:val="00253756"/>
    <w:rsid w:val="002575DD"/>
    <w:rsid w:val="0026102A"/>
    <w:rsid w:val="00265849"/>
    <w:rsid w:val="00274CEC"/>
    <w:rsid w:val="00275C43"/>
    <w:rsid w:val="00283036"/>
    <w:rsid w:val="00285DFC"/>
    <w:rsid w:val="002A524F"/>
    <w:rsid w:val="002C189D"/>
    <w:rsid w:val="002E62E0"/>
    <w:rsid w:val="002E7069"/>
    <w:rsid w:val="00303B1C"/>
    <w:rsid w:val="00304266"/>
    <w:rsid w:val="00312BC5"/>
    <w:rsid w:val="00317327"/>
    <w:rsid w:val="00322212"/>
    <w:rsid w:val="003360A6"/>
    <w:rsid w:val="0034541E"/>
    <w:rsid w:val="00346C61"/>
    <w:rsid w:val="00353FBE"/>
    <w:rsid w:val="0035479C"/>
    <w:rsid w:val="00356C52"/>
    <w:rsid w:val="003579D0"/>
    <w:rsid w:val="003637A5"/>
    <w:rsid w:val="00363ECA"/>
    <w:rsid w:val="00364CBE"/>
    <w:rsid w:val="00381064"/>
    <w:rsid w:val="003815B1"/>
    <w:rsid w:val="00384963"/>
    <w:rsid w:val="003871A7"/>
    <w:rsid w:val="0039228B"/>
    <w:rsid w:val="003A1581"/>
    <w:rsid w:val="003A5185"/>
    <w:rsid w:val="003B0171"/>
    <w:rsid w:val="003C0A20"/>
    <w:rsid w:val="003C2E48"/>
    <w:rsid w:val="003D3D53"/>
    <w:rsid w:val="003D3D73"/>
    <w:rsid w:val="003F2A31"/>
    <w:rsid w:val="00417465"/>
    <w:rsid w:val="00432F0F"/>
    <w:rsid w:val="00451694"/>
    <w:rsid w:val="004533A1"/>
    <w:rsid w:val="00455F1A"/>
    <w:rsid w:val="00462A7D"/>
    <w:rsid w:val="00475531"/>
    <w:rsid w:val="00482CBF"/>
    <w:rsid w:val="0048402C"/>
    <w:rsid w:val="00484267"/>
    <w:rsid w:val="0048761D"/>
    <w:rsid w:val="00495B90"/>
    <w:rsid w:val="004A035A"/>
    <w:rsid w:val="004B3FEC"/>
    <w:rsid w:val="004B4CFE"/>
    <w:rsid w:val="004C1934"/>
    <w:rsid w:val="004F3A1B"/>
    <w:rsid w:val="004F4C7A"/>
    <w:rsid w:val="004F6C0D"/>
    <w:rsid w:val="00503913"/>
    <w:rsid w:val="00511B8E"/>
    <w:rsid w:val="005205AE"/>
    <w:rsid w:val="00527AC8"/>
    <w:rsid w:val="005334F5"/>
    <w:rsid w:val="00547FEB"/>
    <w:rsid w:val="00551BFD"/>
    <w:rsid w:val="005675D7"/>
    <w:rsid w:val="00580F14"/>
    <w:rsid w:val="00584EC4"/>
    <w:rsid w:val="005962C3"/>
    <w:rsid w:val="005A1B71"/>
    <w:rsid w:val="005C2025"/>
    <w:rsid w:val="005D4D9E"/>
    <w:rsid w:val="005E1E5B"/>
    <w:rsid w:val="005E2438"/>
    <w:rsid w:val="005E2961"/>
    <w:rsid w:val="005E45ED"/>
    <w:rsid w:val="005E588B"/>
    <w:rsid w:val="005F4FF0"/>
    <w:rsid w:val="006118F2"/>
    <w:rsid w:val="00612DF9"/>
    <w:rsid w:val="00626F45"/>
    <w:rsid w:val="006373F1"/>
    <w:rsid w:val="00640691"/>
    <w:rsid w:val="00640A7A"/>
    <w:rsid w:val="00646AD9"/>
    <w:rsid w:val="00661CB0"/>
    <w:rsid w:val="006625D6"/>
    <w:rsid w:val="00665A8F"/>
    <w:rsid w:val="00667E8D"/>
    <w:rsid w:val="00672582"/>
    <w:rsid w:val="006A681E"/>
    <w:rsid w:val="006B1AD2"/>
    <w:rsid w:val="006D0BFC"/>
    <w:rsid w:val="00701347"/>
    <w:rsid w:val="00713C25"/>
    <w:rsid w:val="00737B03"/>
    <w:rsid w:val="00737EA6"/>
    <w:rsid w:val="007445AD"/>
    <w:rsid w:val="00747F80"/>
    <w:rsid w:val="00790730"/>
    <w:rsid w:val="007A5A15"/>
    <w:rsid w:val="007D0E0F"/>
    <w:rsid w:val="007E5E66"/>
    <w:rsid w:val="008060FA"/>
    <w:rsid w:val="008163CD"/>
    <w:rsid w:val="00817051"/>
    <w:rsid w:val="00824797"/>
    <w:rsid w:val="00846B2B"/>
    <w:rsid w:val="00853EC6"/>
    <w:rsid w:val="00866AAE"/>
    <w:rsid w:val="00867824"/>
    <w:rsid w:val="008802C1"/>
    <w:rsid w:val="008854E2"/>
    <w:rsid w:val="008913F3"/>
    <w:rsid w:val="008A51BA"/>
    <w:rsid w:val="008A663F"/>
    <w:rsid w:val="008B041A"/>
    <w:rsid w:val="008B5E49"/>
    <w:rsid w:val="008C44CD"/>
    <w:rsid w:val="008E77B4"/>
    <w:rsid w:val="008F7235"/>
    <w:rsid w:val="00900C56"/>
    <w:rsid w:val="0090450E"/>
    <w:rsid w:val="00911C05"/>
    <w:rsid w:val="009146C4"/>
    <w:rsid w:val="009246A1"/>
    <w:rsid w:val="009564BE"/>
    <w:rsid w:val="00976BB6"/>
    <w:rsid w:val="009828C1"/>
    <w:rsid w:val="0099490E"/>
    <w:rsid w:val="009A3454"/>
    <w:rsid w:val="009B0603"/>
    <w:rsid w:val="009D1EAF"/>
    <w:rsid w:val="00A117F0"/>
    <w:rsid w:val="00A12951"/>
    <w:rsid w:val="00A1625C"/>
    <w:rsid w:val="00A232C9"/>
    <w:rsid w:val="00A26D24"/>
    <w:rsid w:val="00A3651E"/>
    <w:rsid w:val="00A36C0B"/>
    <w:rsid w:val="00A41C71"/>
    <w:rsid w:val="00A57D23"/>
    <w:rsid w:val="00A60546"/>
    <w:rsid w:val="00A62315"/>
    <w:rsid w:val="00A70F44"/>
    <w:rsid w:val="00A7168F"/>
    <w:rsid w:val="00A74894"/>
    <w:rsid w:val="00A81342"/>
    <w:rsid w:val="00A877CE"/>
    <w:rsid w:val="00A91741"/>
    <w:rsid w:val="00A941A1"/>
    <w:rsid w:val="00AA1531"/>
    <w:rsid w:val="00AA56EC"/>
    <w:rsid w:val="00AA7C01"/>
    <w:rsid w:val="00AC354F"/>
    <w:rsid w:val="00AD5962"/>
    <w:rsid w:val="00AE33B6"/>
    <w:rsid w:val="00B05C68"/>
    <w:rsid w:val="00B0751D"/>
    <w:rsid w:val="00B1446B"/>
    <w:rsid w:val="00B17532"/>
    <w:rsid w:val="00B4522D"/>
    <w:rsid w:val="00B50151"/>
    <w:rsid w:val="00B5686E"/>
    <w:rsid w:val="00B636CF"/>
    <w:rsid w:val="00B719D5"/>
    <w:rsid w:val="00B72813"/>
    <w:rsid w:val="00B968FF"/>
    <w:rsid w:val="00B97BE0"/>
    <w:rsid w:val="00BA5E7A"/>
    <w:rsid w:val="00BA6BC8"/>
    <w:rsid w:val="00BB23D5"/>
    <w:rsid w:val="00BB5B92"/>
    <w:rsid w:val="00BD4AAD"/>
    <w:rsid w:val="00BF77FC"/>
    <w:rsid w:val="00C01C74"/>
    <w:rsid w:val="00C06062"/>
    <w:rsid w:val="00C155C6"/>
    <w:rsid w:val="00C15DE8"/>
    <w:rsid w:val="00C16541"/>
    <w:rsid w:val="00C30488"/>
    <w:rsid w:val="00C30563"/>
    <w:rsid w:val="00C30746"/>
    <w:rsid w:val="00C34385"/>
    <w:rsid w:val="00C4027A"/>
    <w:rsid w:val="00C71826"/>
    <w:rsid w:val="00C7598A"/>
    <w:rsid w:val="00C8211F"/>
    <w:rsid w:val="00C8610C"/>
    <w:rsid w:val="00C96CE9"/>
    <w:rsid w:val="00CB7F24"/>
    <w:rsid w:val="00CC0FB6"/>
    <w:rsid w:val="00CC4B5A"/>
    <w:rsid w:val="00CC55AE"/>
    <w:rsid w:val="00CE64A4"/>
    <w:rsid w:val="00CF1436"/>
    <w:rsid w:val="00CF2CAA"/>
    <w:rsid w:val="00CF62E6"/>
    <w:rsid w:val="00D018C9"/>
    <w:rsid w:val="00D13089"/>
    <w:rsid w:val="00D14905"/>
    <w:rsid w:val="00D212B6"/>
    <w:rsid w:val="00D25D11"/>
    <w:rsid w:val="00D27EC2"/>
    <w:rsid w:val="00D3404C"/>
    <w:rsid w:val="00D35823"/>
    <w:rsid w:val="00D361C6"/>
    <w:rsid w:val="00D453C1"/>
    <w:rsid w:val="00D616FD"/>
    <w:rsid w:val="00D656D3"/>
    <w:rsid w:val="00D701E3"/>
    <w:rsid w:val="00D70F3D"/>
    <w:rsid w:val="00D730E8"/>
    <w:rsid w:val="00D75DBD"/>
    <w:rsid w:val="00D8501D"/>
    <w:rsid w:val="00D86CE2"/>
    <w:rsid w:val="00DA2D77"/>
    <w:rsid w:val="00DA3070"/>
    <w:rsid w:val="00DA5A98"/>
    <w:rsid w:val="00DB0561"/>
    <w:rsid w:val="00DB728E"/>
    <w:rsid w:val="00DC3BF8"/>
    <w:rsid w:val="00DC64C6"/>
    <w:rsid w:val="00DE09D2"/>
    <w:rsid w:val="00DE15F2"/>
    <w:rsid w:val="00DE6358"/>
    <w:rsid w:val="00DF3634"/>
    <w:rsid w:val="00E01921"/>
    <w:rsid w:val="00E029BF"/>
    <w:rsid w:val="00E238DA"/>
    <w:rsid w:val="00E2706A"/>
    <w:rsid w:val="00E455BB"/>
    <w:rsid w:val="00E455F5"/>
    <w:rsid w:val="00E51F35"/>
    <w:rsid w:val="00E56312"/>
    <w:rsid w:val="00E56B99"/>
    <w:rsid w:val="00E57577"/>
    <w:rsid w:val="00E9183F"/>
    <w:rsid w:val="00E930E7"/>
    <w:rsid w:val="00E96425"/>
    <w:rsid w:val="00EA3A3C"/>
    <w:rsid w:val="00EA7FAE"/>
    <w:rsid w:val="00EB31EE"/>
    <w:rsid w:val="00EB4BCB"/>
    <w:rsid w:val="00EB5A49"/>
    <w:rsid w:val="00EB6159"/>
    <w:rsid w:val="00ED21F0"/>
    <w:rsid w:val="00EE44CB"/>
    <w:rsid w:val="00EE6F0B"/>
    <w:rsid w:val="00EF0B2C"/>
    <w:rsid w:val="00EF1849"/>
    <w:rsid w:val="00EF212C"/>
    <w:rsid w:val="00EF3ABF"/>
    <w:rsid w:val="00F11F75"/>
    <w:rsid w:val="00F25A8C"/>
    <w:rsid w:val="00F33F2D"/>
    <w:rsid w:val="00F37A92"/>
    <w:rsid w:val="00F40FAF"/>
    <w:rsid w:val="00F538CC"/>
    <w:rsid w:val="00F619D9"/>
    <w:rsid w:val="00F76914"/>
    <w:rsid w:val="00F82417"/>
    <w:rsid w:val="00F8413F"/>
    <w:rsid w:val="00F84988"/>
    <w:rsid w:val="00F9087E"/>
    <w:rsid w:val="00F91D82"/>
    <w:rsid w:val="00F940DB"/>
    <w:rsid w:val="00F94AB8"/>
    <w:rsid w:val="00FA629A"/>
    <w:rsid w:val="00FB056F"/>
    <w:rsid w:val="00FC1092"/>
    <w:rsid w:val="00FC2DC8"/>
    <w:rsid w:val="00FC5767"/>
    <w:rsid w:val="00FD410A"/>
    <w:rsid w:val="00FE0876"/>
    <w:rsid w:val="00FE0FBC"/>
    <w:rsid w:val="00FE19AC"/>
    <w:rsid w:val="00FE31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0D58A"/>
  <w15:docId w15:val="{6C75A11E-D242-48B1-A815-F7F3CAC7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D77"/>
    <w:rPr>
      <w:rFonts w:ascii="Times New Roman" w:eastAsia="Times New Roman" w:hAnsi="Times New Roman"/>
      <w:sz w:val="24"/>
      <w:szCs w:val="24"/>
    </w:rPr>
  </w:style>
  <w:style w:type="paragraph" w:styleId="Heading3">
    <w:name w:val="heading 3"/>
    <w:basedOn w:val="Normal"/>
    <w:link w:val="Heading3Char"/>
    <w:uiPriority w:val="9"/>
    <w:qFormat/>
    <w:rsid w:val="00455F1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9D5"/>
    <w:pPr>
      <w:spacing w:before="100" w:beforeAutospacing="1" w:after="100" w:afterAutospacing="1"/>
    </w:pPr>
  </w:style>
  <w:style w:type="character" w:customStyle="1" w:styleId="apple-tab-span">
    <w:name w:val="apple-tab-span"/>
    <w:basedOn w:val="DefaultParagraphFont"/>
    <w:rsid w:val="00B719D5"/>
  </w:style>
  <w:style w:type="character" w:styleId="Hyperlink">
    <w:name w:val="Hyperlink"/>
    <w:basedOn w:val="DefaultParagraphFont"/>
    <w:uiPriority w:val="99"/>
    <w:unhideWhenUsed/>
    <w:rsid w:val="00B719D5"/>
    <w:rPr>
      <w:color w:val="0000FF"/>
      <w:u w:val="single"/>
    </w:rPr>
  </w:style>
  <w:style w:type="paragraph" w:customStyle="1" w:styleId="Default">
    <w:name w:val="Default"/>
    <w:rsid w:val="00B72813"/>
    <w:pPr>
      <w:autoSpaceDE w:val="0"/>
      <w:autoSpaceDN w:val="0"/>
      <w:adjustRightInd w:val="0"/>
    </w:pPr>
    <w:rPr>
      <w:rFonts w:cs="Calibri"/>
      <w:color w:val="000000"/>
      <w:sz w:val="24"/>
      <w:szCs w:val="24"/>
    </w:rPr>
  </w:style>
  <w:style w:type="character" w:styleId="CommentReference">
    <w:name w:val="annotation reference"/>
    <w:basedOn w:val="DefaultParagraphFont"/>
    <w:uiPriority w:val="99"/>
    <w:semiHidden/>
    <w:unhideWhenUsed/>
    <w:rsid w:val="00E455BB"/>
    <w:rPr>
      <w:sz w:val="16"/>
      <w:szCs w:val="16"/>
    </w:rPr>
  </w:style>
  <w:style w:type="paragraph" w:styleId="CommentText">
    <w:name w:val="annotation text"/>
    <w:basedOn w:val="Normal"/>
    <w:link w:val="CommentTextChar"/>
    <w:uiPriority w:val="99"/>
    <w:unhideWhenUsed/>
    <w:rsid w:val="00E455BB"/>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E455BB"/>
    <w:rPr>
      <w:sz w:val="20"/>
      <w:szCs w:val="20"/>
    </w:rPr>
  </w:style>
  <w:style w:type="paragraph" w:styleId="CommentSubject">
    <w:name w:val="annotation subject"/>
    <w:basedOn w:val="CommentText"/>
    <w:next w:val="CommentText"/>
    <w:link w:val="CommentSubjectChar"/>
    <w:uiPriority w:val="99"/>
    <w:semiHidden/>
    <w:unhideWhenUsed/>
    <w:rsid w:val="00E455BB"/>
    <w:rPr>
      <w:b/>
      <w:bCs/>
    </w:rPr>
  </w:style>
  <w:style w:type="character" w:customStyle="1" w:styleId="CommentSubjectChar">
    <w:name w:val="Comment Subject Char"/>
    <w:basedOn w:val="CommentTextChar"/>
    <w:link w:val="CommentSubject"/>
    <w:uiPriority w:val="99"/>
    <w:semiHidden/>
    <w:rsid w:val="00E455BB"/>
    <w:rPr>
      <w:b/>
      <w:bCs/>
      <w:sz w:val="20"/>
      <w:szCs w:val="20"/>
    </w:rPr>
  </w:style>
  <w:style w:type="paragraph" w:styleId="BalloonText">
    <w:name w:val="Balloon Text"/>
    <w:basedOn w:val="Normal"/>
    <w:link w:val="BalloonTextChar"/>
    <w:uiPriority w:val="99"/>
    <w:semiHidden/>
    <w:unhideWhenUsed/>
    <w:rsid w:val="00E455BB"/>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455BB"/>
    <w:rPr>
      <w:rFonts w:ascii="Tahoma" w:hAnsi="Tahoma" w:cs="Tahoma"/>
      <w:sz w:val="16"/>
      <w:szCs w:val="16"/>
    </w:rPr>
  </w:style>
  <w:style w:type="character" w:styleId="UnresolvedMention">
    <w:name w:val="Unresolved Mention"/>
    <w:basedOn w:val="DefaultParagraphFont"/>
    <w:uiPriority w:val="99"/>
    <w:semiHidden/>
    <w:unhideWhenUsed/>
    <w:rsid w:val="00527AC8"/>
    <w:rPr>
      <w:color w:val="605E5C"/>
      <w:shd w:val="clear" w:color="auto" w:fill="E1DFDD"/>
    </w:rPr>
  </w:style>
  <w:style w:type="character" w:styleId="Strong">
    <w:name w:val="Strong"/>
    <w:basedOn w:val="DefaultParagraphFont"/>
    <w:uiPriority w:val="22"/>
    <w:qFormat/>
    <w:rsid w:val="00BB5B92"/>
    <w:rPr>
      <w:b/>
      <w:bCs/>
    </w:rPr>
  </w:style>
  <w:style w:type="character" w:styleId="FollowedHyperlink">
    <w:name w:val="FollowedHyperlink"/>
    <w:basedOn w:val="DefaultParagraphFont"/>
    <w:uiPriority w:val="99"/>
    <w:semiHidden/>
    <w:unhideWhenUsed/>
    <w:rsid w:val="00265849"/>
    <w:rPr>
      <w:color w:val="800080" w:themeColor="followedHyperlink"/>
      <w:u w:val="single"/>
    </w:rPr>
  </w:style>
  <w:style w:type="paragraph" w:customStyle="1" w:styleId="yiv1848540102default">
    <w:name w:val="yiv1848540102default"/>
    <w:basedOn w:val="Normal"/>
    <w:uiPriority w:val="99"/>
    <w:rsid w:val="008854E2"/>
    <w:pPr>
      <w:spacing w:before="100" w:beforeAutospacing="1" w:after="100" w:afterAutospacing="1"/>
    </w:pPr>
  </w:style>
  <w:style w:type="character" w:customStyle="1" w:styleId="Heading3Char">
    <w:name w:val="Heading 3 Char"/>
    <w:basedOn w:val="DefaultParagraphFont"/>
    <w:link w:val="Heading3"/>
    <w:uiPriority w:val="9"/>
    <w:rsid w:val="00455F1A"/>
    <w:rPr>
      <w:rFonts w:ascii="Times New Roman" w:eastAsia="Times New Roman" w:hAnsi="Times New Roman"/>
      <w:b/>
      <w:bCs/>
      <w:sz w:val="27"/>
      <w:szCs w:val="27"/>
    </w:rPr>
  </w:style>
  <w:style w:type="paragraph" w:styleId="ListParagraph">
    <w:name w:val="List Paragraph"/>
    <w:basedOn w:val="Normal"/>
    <w:uiPriority w:val="34"/>
    <w:qFormat/>
    <w:rsid w:val="0048402C"/>
    <w:pPr>
      <w:ind w:left="720"/>
    </w:pPr>
    <w:rPr>
      <w:rFonts w:ascii="Calibri" w:eastAsiaTheme="minorHAnsi" w:hAnsi="Calibri" w:cs="Calibri"/>
      <w:sz w:val="22"/>
      <w:szCs w:val="22"/>
    </w:rPr>
  </w:style>
  <w:style w:type="paragraph" w:customStyle="1" w:styleId="gmail-m5231079168256341269msolistparagraph">
    <w:name w:val="gmail-m_5231079168256341269msolistparagraph"/>
    <w:basedOn w:val="Normal"/>
    <w:rsid w:val="00D75DBD"/>
    <w:pPr>
      <w:spacing w:before="100" w:beforeAutospacing="1" w:after="100" w:afterAutospacing="1"/>
    </w:pPr>
    <w:rPr>
      <w:rFonts w:ascii="Calibri" w:eastAsiaTheme="minorHAnsi" w:hAnsi="Calibri" w:cs="Calibri"/>
      <w:sz w:val="22"/>
      <w:szCs w:val="22"/>
    </w:rPr>
  </w:style>
  <w:style w:type="paragraph" w:styleId="Revision">
    <w:name w:val="Revision"/>
    <w:hidden/>
    <w:uiPriority w:val="99"/>
    <w:semiHidden/>
    <w:rsid w:val="00A941A1"/>
    <w:rPr>
      <w:sz w:val="22"/>
      <w:szCs w:val="22"/>
    </w:rPr>
  </w:style>
  <w:style w:type="character" w:customStyle="1" w:styleId="apple-converted-space">
    <w:name w:val="apple-converted-space"/>
    <w:basedOn w:val="DefaultParagraphFont"/>
    <w:rsid w:val="00C96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7852">
      <w:bodyDiv w:val="1"/>
      <w:marLeft w:val="0"/>
      <w:marRight w:val="0"/>
      <w:marTop w:val="0"/>
      <w:marBottom w:val="0"/>
      <w:divBdr>
        <w:top w:val="none" w:sz="0" w:space="0" w:color="auto"/>
        <w:left w:val="none" w:sz="0" w:space="0" w:color="auto"/>
        <w:bottom w:val="none" w:sz="0" w:space="0" w:color="auto"/>
        <w:right w:val="none" w:sz="0" w:space="0" w:color="auto"/>
      </w:divBdr>
    </w:div>
    <w:div w:id="179006010">
      <w:bodyDiv w:val="1"/>
      <w:marLeft w:val="0"/>
      <w:marRight w:val="0"/>
      <w:marTop w:val="0"/>
      <w:marBottom w:val="0"/>
      <w:divBdr>
        <w:top w:val="none" w:sz="0" w:space="0" w:color="auto"/>
        <w:left w:val="none" w:sz="0" w:space="0" w:color="auto"/>
        <w:bottom w:val="none" w:sz="0" w:space="0" w:color="auto"/>
        <w:right w:val="none" w:sz="0" w:space="0" w:color="auto"/>
      </w:divBdr>
    </w:div>
    <w:div w:id="284583494">
      <w:bodyDiv w:val="1"/>
      <w:marLeft w:val="0"/>
      <w:marRight w:val="0"/>
      <w:marTop w:val="0"/>
      <w:marBottom w:val="0"/>
      <w:divBdr>
        <w:top w:val="none" w:sz="0" w:space="0" w:color="auto"/>
        <w:left w:val="none" w:sz="0" w:space="0" w:color="auto"/>
        <w:bottom w:val="none" w:sz="0" w:space="0" w:color="auto"/>
        <w:right w:val="none" w:sz="0" w:space="0" w:color="auto"/>
      </w:divBdr>
    </w:div>
    <w:div w:id="393241859">
      <w:bodyDiv w:val="1"/>
      <w:marLeft w:val="0"/>
      <w:marRight w:val="0"/>
      <w:marTop w:val="0"/>
      <w:marBottom w:val="0"/>
      <w:divBdr>
        <w:top w:val="none" w:sz="0" w:space="0" w:color="auto"/>
        <w:left w:val="none" w:sz="0" w:space="0" w:color="auto"/>
        <w:bottom w:val="none" w:sz="0" w:space="0" w:color="auto"/>
        <w:right w:val="none" w:sz="0" w:space="0" w:color="auto"/>
      </w:divBdr>
    </w:div>
    <w:div w:id="484050713">
      <w:bodyDiv w:val="1"/>
      <w:marLeft w:val="0"/>
      <w:marRight w:val="0"/>
      <w:marTop w:val="0"/>
      <w:marBottom w:val="0"/>
      <w:divBdr>
        <w:top w:val="none" w:sz="0" w:space="0" w:color="auto"/>
        <w:left w:val="none" w:sz="0" w:space="0" w:color="auto"/>
        <w:bottom w:val="none" w:sz="0" w:space="0" w:color="auto"/>
        <w:right w:val="none" w:sz="0" w:space="0" w:color="auto"/>
      </w:divBdr>
    </w:div>
    <w:div w:id="493111732">
      <w:bodyDiv w:val="1"/>
      <w:marLeft w:val="0"/>
      <w:marRight w:val="0"/>
      <w:marTop w:val="0"/>
      <w:marBottom w:val="0"/>
      <w:divBdr>
        <w:top w:val="none" w:sz="0" w:space="0" w:color="auto"/>
        <w:left w:val="none" w:sz="0" w:space="0" w:color="auto"/>
        <w:bottom w:val="none" w:sz="0" w:space="0" w:color="auto"/>
        <w:right w:val="none" w:sz="0" w:space="0" w:color="auto"/>
      </w:divBdr>
    </w:div>
    <w:div w:id="507402903">
      <w:bodyDiv w:val="1"/>
      <w:marLeft w:val="0"/>
      <w:marRight w:val="0"/>
      <w:marTop w:val="0"/>
      <w:marBottom w:val="0"/>
      <w:divBdr>
        <w:top w:val="none" w:sz="0" w:space="0" w:color="auto"/>
        <w:left w:val="none" w:sz="0" w:space="0" w:color="auto"/>
        <w:bottom w:val="none" w:sz="0" w:space="0" w:color="auto"/>
        <w:right w:val="none" w:sz="0" w:space="0" w:color="auto"/>
      </w:divBdr>
    </w:div>
    <w:div w:id="571624040">
      <w:bodyDiv w:val="1"/>
      <w:marLeft w:val="0"/>
      <w:marRight w:val="0"/>
      <w:marTop w:val="0"/>
      <w:marBottom w:val="0"/>
      <w:divBdr>
        <w:top w:val="none" w:sz="0" w:space="0" w:color="auto"/>
        <w:left w:val="none" w:sz="0" w:space="0" w:color="auto"/>
        <w:bottom w:val="none" w:sz="0" w:space="0" w:color="auto"/>
        <w:right w:val="none" w:sz="0" w:space="0" w:color="auto"/>
      </w:divBdr>
    </w:div>
    <w:div w:id="613561762">
      <w:bodyDiv w:val="1"/>
      <w:marLeft w:val="0"/>
      <w:marRight w:val="0"/>
      <w:marTop w:val="0"/>
      <w:marBottom w:val="0"/>
      <w:divBdr>
        <w:top w:val="none" w:sz="0" w:space="0" w:color="auto"/>
        <w:left w:val="none" w:sz="0" w:space="0" w:color="auto"/>
        <w:bottom w:val="none" w:sz="0" w:space="0" w:color="auto"/>
        <w:right w:val="none" w:sz="0" w:space="0" w:color="auto"/>
      </w:divBdr>
    </w:div>
    <w:div w:id="741803370">
      <w:bodyDiv w:val="1"/>
      <w:marLeft w:val="0"/>
      <w:marRight w:val="0"/>
      <w:marTop w:val="0"/>
      <w:marBottom w:val="0"/>
      <w:divBdr>
        <w:top w:val="none" w:sz="0" w:space="0" w:color="auto"/>
        <w:left w:val="none" w:sz="0" w:space="0" w:color="auto"/>
        <w:bottom w:val="none" w:sz="0" w:space="0" w:color="auto"/>
        <w:right w:val="none" w:sz="0" w:space="0" w:color="auto"/>
      </w:divBdr>
    </w:div>
    <w:div w:id="790171942">
      <w:bodyDiv w:val="1"/>
      <w:marLeft w:val="0"/>
      <w:marRight w:val="0"/>
      <w:marTop w:val="0"/>
      <w:marBottom w:val="0"/>
      <w:divBdr>
        <w:top w:val="none" w:sz="0" w:space="0" w:color="auto"/>
        <w:left w:val="none" w:sz="0" w:space="0" w:color="auto"/>
        <w:bottom w:val="none" w:sz="0" w:space="0" w:color="auto"/>
        <w:right w:val="none" w:sz="0" w:space="0" w:color="auto"/>
      </w:divBdr>
    </w:div>
    <w:div w:id="942760251">
      <w:bodyDiv w:val="1"/>
      <w:marLeft w:val="0"/>
      <w:marRight w:val="0"/>
      <w:marTop w:val="0"/>
      <w:marBottom w:val="0"/>
      <w:divBdr>
        <w:top w:val="none" w:sz="0" w:space="0" w:color="auto"/>
        <w:left w:val="none" w:sz="0" w:space="0" w:color="auto"/>
        <w:bottom w:val="none" w:sz="0" w:space="0" w:color="auto"/>
        <w:right w:val="none" w:sz="0" w:space="0" w:color="auto"/>
      </w:divBdr>
    </w:div>
    <w:div w:id="954293263">
      <w:bodyDiv w:val="1"/>
      <w:marLeft w:val="0"/>
      <w:marRight w:val="0"/>
      <w:marTop w:val="0"/>
      <w:marBottom w:val="0"/>
      <w:divBdr>
        <w:top w:val="none" w:sz="0" w:space="0" w:color="auto"/>
        <w:left w:val="none" w:sz="0" w:space="0" w:color="auto"/>
        <w:bottom w:val="none" w:sz="0" w:space="0" w:color="auto"/>
        <w:right w:val="none" w:sz="0" w:space="0" w:color="auto"/>
      </w:divBdr>
    </w:div>
    <w:div w:id="986932103">
      <w:bodyDiv w:val="1"/>
      <w:marLeft w:val="0"/>
      <w:marRight w:val="0"/>
      <w:marTop w:val="0"/>
      <w:marBottom w:val="0"/>
      <w:divBdr>
        <w:top w:val="none" w:sz="0" w:space="0" w:color="auto"/>
        <w:left w:val="none" w:sz="0" w:space="0" w:color="auto"/>
        <w:bottom w:val="none" w:sz="0" w:space="0" w:color="auto"/>
        <w:right w:val="none" w:sz="0" w:space="0" w:color="auto"/>
      </w:divBdr>
    </w:div>
    <w:div w:id="1270503453">
      <w:bodyDiv w:val="1"/>
      <w:marLeft w:val="0"/>
      <w:marRight w:val="0"/>
      <w:marTop w:val="0"/>
      <w:marBottom w:val="0"/>
      <w:divBdr>
        <w:top w:val="none" w:sz="0" w:space="0" w:color="auto"/>
        <w:left w:val="none" w:sz="0" w:space="0" w:color="auto"/>
        <w:bottom w:val="none" w:sz="0" w:space="0" w:color="auto"/>
        <w:right w:val="none" w:sz="0" w:space="0" w:color="auto"/>
      </w:divBdr>
    </w:div>
    <w:div w:id="1274020597">
      <w:bodyDiv w:val="1"/>
      <w:marLeft w:val="0"/>
      <w:marRight w:val="0"/>
      <w:marTop w:val="0"/>
      <w:marBottom w:val="0"/>
      <w:divBdr>
        <w:top w:val="none" w:sz="0" w:space="0" w:color="auto"/>
        <w:left w:val="none" w:sz="0" w:space="0" w:color="auto"/>
        <w:bottom w:val="none" w:sz="0" w:space="0" w:color="auto"/>
        <w:right w:val="none" w:sz="0" w:space="0" w:color="auto"/>
      </w:divBdr>
    </w:div>
    <w:div w:id="1295527903">
      <w:bodyDiv w:val="1"/>
      <w:marLeft w:val="0"/>
      <w:marRight w:val="0"/>
      <w:marTop w:val="0"/>
      <w:marBottom w:val="0"/>
      <w:divBdr>
        <w:top w:val="none" w:sz="0" w:space="0" w:color="auto"/>
        <w:left w:val="none" w:sz="0" w:space="0" w:color="auto"/>
        <w:bottom w:val="none" w:sz="0" w:space="0" w:color="auto"/>
        <w:right w:val="none" w:sz="0" w:space="0" w:color="auto"/>
      </w:divBdr>
    </w:div>
    <w:div w:id="1462335514">
      <w:bodyDiv w:val="1"/>
      <w:marLeft w:val="0"/>
      <w:marRight w:val="0"/>
      <w:marTop w:val="0"/>
      <w:marBottom w:val="0"/>
      <w:divBdr>
        <w:top w:val="none" w:sz="0" w:space="0" w:color="auto"/>
        <w:left w:val="none" w:sz="0" w:space="0" w:color="auto"/>
        <w:bottom w:val="none" w:sz="0" w:space="0" w:color="auto"/>
        <w:right w:val="none" w:sz="0" w:space="0" w:color="auto"/>
      </w:divBdr>
    </w:div>
    <w:div w:id="1481532118">
      <w:bodyDiv w:val="1"/>
      <w:marLeft w:val="0"/>
      <w:marRight w:val="0"/>
      <w:marTop w:val="0"/>
      <w:marBottom w:val="0"/>
      <w:divBdr>
        <w:top w:val="none" w:sz="0" w:space="0" w:color="auto"/>
        <w:left w:val="none" w:sz="0" w:space="0" w:color="auto"/>
        <w:bottom w:val="none" w:sz="0" w:space="0" w:color="auto"/>
        <w:right w:val="none" w:sz="0" w:space="0" w:color="auto"/>
      </w:divBdr>
    </w:div>
    <w:div w:id="1565607081">
      <w:bodyDiv w:val="1"/>
      <w:marLeft w:val="0"/>
      <w:marRight w:val="0"/>
      <w:marTop w:val="0"/>
      <w:marBottom w:val="0"/>
      <w:divBdr>
        <w:top w:val="none" w:sz="0" w:space="0" w:color="auto"/>
        <w:left w:val="none" w:sz="0" w:space="0" w:color="auto"/>
        <w:bottom w:val="none" w:sz="0" w:space="0" w:color="auto"/>
        <w:right w:val="none" w:sz="0" w:space="0" w:color="auto"/>
      </w:divBdr>
    </w:div>
    <w:div w:id="1743216217">
      <w:bodyDiv w:val="1"/>
      <w:marLeft w:val="0"/>
      <w:marRight w:val="0"/>
      <w:marTop w:val="0"/>
      <w:marBottom w:val="0"/>
      <w:divBdr>
        <w:top w:val="none" w:sz="0" w:space="0" w:color="auto"/>
        <w:left w:val="none" w:sz="0" w:space="0" w:color="auto"/>
        <w:bottom w:val="none" w:sz="0" w:space="0" w:color="auto"/>
        <w:right w:val="none" w:sz="0" w:space="0" w:color="auto"/>
      </w:divBdr>
    </w:div>
    <w:div w:id="20758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utsidethelens.org/" TargetMode="External"/><Relationship Id="rId18" Type="http://schemas.openxmlformats.org/officeDocument/2006/relationships/hyperlink" Target="https://www.eventbrite.com/e/motions-emotions-filipino-american-stories-of-healing-tickets-504831603917" TargetMode="External"/><Relationship Id="rId26" Type="http://schemas.openxmlformats.org/officeDocument/2006/relationships/hyperlink" Target="https://thethoughtfulbeast.com/" TargetMode="External"/><Relationship Id="rId3" Type="http://schemas.openxmlformats.org/officeDocument/2006/relationships/customXml" Target="../customXml/item3.xml"/><Relationship Id="rId21" Type="http://schemas.openxmlformats.org/officeDocument/2006/relationships/hyperlink" Target="https://www.treehouseacademy.org/" TargetMode="External"/><Relationship Id="rId7" Type="http://schemas.openxmlformats.org/officeDocument/2006/relationships/settings" Target="settings.xml"/><Relationship Id="rId12" Type="http://schemas.openxmlformats.org/officeDocument/2006/relationships/hyperlink" Target="http://www.artsdistrictlibertystation.com/" TargetMode="External"/><Relationship Id="rId17" Type="http://schemas.openxmlformats.org/officeDocument/2006/relationships/hyperlink" Target="https://www.eventbrite.com/e/opening-night-motions-emotions-filipino-american-stories-of-healing-tickets-513511896907" TargetMode="External"/><Relationship Id="rId25" Type="http://schemas.openxmlformats.org/officeDocument/2006/relationships/hyperlink" Target="https://www.sandiegowriters.org/" TargetMode="External"/><Relationship Id="rId2" Type="http://schemas.openxmlformats.org/officeDocument/2006/relationships/customXml" Target="../customXml/item2.xml"/><Relationship Id="rId16" Type="http://schemas.openxmlformats.org/officeDocument/2006/relationships/hyperlink" Target="http://www.newamericansmuseum.org/" TargetMode="External"/><Relationship Id="rId20" Type="http://schemas.openxmlformats.org/officeDocument/2006/relationships/hyperlink" Target="https://www.sandiegodancetheater.org/" TargetMode="External"/><Relationship Id="rId29" Type="http://schemas.openxmlformats.org/officeDocument/2006/relationships/hyperlink" Target="http://www.artsdistrictlibertystati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tcfoundation.org/" TargetMode="External"/><Relationship Id="rId24" Type="http://schemas.openxmlformats.org/officeDocument/2006/relationships/hyperlink" Target="https://outsidethelens.org/" TargetMode="External"/><Relationship Id="rId5" Type="http://schemas.openxmlformats.org/officeDocument/2006/relationships/numbering" Target="numbering.xml"/><Relationship Id="rId15" Type="http://schemas.openxmlformats.org/officeDocument/2006/relationships/hyperlink" Target="https://thethoughtfulbeast.com/" TargetMode="External"/><Relationship Id="rId23" Type="http://schemas.openxmlformats.org/officeDocument/2006/relationships/hyperlink" Target="https://www.malashockdance.org/" TargetMode="External"/><Relationship Id="rId28" Type="http://schemas.openxmlformats.org/officeDocument/2006/relationships/hyperlink" Target="http://www.ntcfoundation.org" TargetMode="External"/><Relationship Id="rId10" Type="http://schemas.openxmlformats.org/officeDocument/2006/relationships/hyperlink" Target="mailto:eleanor@olivecreativestrategies.com" TargetMode="External"/><Relationship Id="rId19" Type="http://schemas.openxmlformats.org/officeDocument/2006/relationships/hyperlink" Target="https://www.therosinboxprojec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treehouseacademy.org/" TargetMode="External"/><Relationship Id="rId22" Type="http://schemas.openxmlformats.org/officeDocument/2006/relationships/hyperlink" Target="https://www.apt4music.org/" TargetMode="External"/><Relationship Id="rId27" Type="http://schemas.openxmlformats.org/officeDocument/2006/relationships/hyperlink" Target="https://resurrectinglives.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FF7B7E1D0B94494B6CD17CF1C3CA0" ma:contentTypeVersion="11" ma:contentTypeDescription="Create a new document." ma:contentTypeScope="" ma:versionID="b32507d6b350508d301593662b904926">
  <xsd:schema xmlns:xsd="http://www.w3.org/2001/XMLSchema" xmlns:xs="http://www.w3.org/2001/XMLSchema" xmlns:p="http://schemas.microsoft.com/office/2006/metadata/properties" xmlns:ns3="9d2216b8-7df6-48ba-8ab8-e079bbd32356" xmlns:ns4="3c17d67b-d632-46fc-a910-8d6d96dbd154" targetNamespace="http://schemas.microsoft.com/office/2006/metadata/properties" ma:root="true" ma:fieldsID="53fed4881aa4c52bdc2c7d8cd4581462" ns3:_="" ns4:_="">
    <xsd:import namespace="9d2216b8-7df6-48ba-8ab8-e079bbd32356"/>
    <xsd:import namespace="3c17d67b-d632-46fc-a910-8d6d96dbd1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216b8-7df6-48ba-8ab8-e079bbd32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17d67b-d632-46fc-a910-8d6d96dbd15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0B1B0-913C-46A4-AABF-13923DE3B8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D7234C-265B-4A34-B53A-CAC061AC4A9B}">
  <ds:schemaRefs>
    <ds:schemaRef ds:uri="http://schemas.openxmlformats.org/officeDocument/2006/bibliography"/>
  </ds:schemaRefs>
</ds:datastoreItem>
</file>

<file path=customXml/itemProps3.xml><?xml version="1.0" encoding="utf-8"?>
<ds:datastoreItem xmlns:ds="http://schemas.openxmlformats.org/officeDocument/2006/customXml" ds:itemID="{FB8C69F1-4D88-4ACD-AB4C-8E3CA54B4F45}">
  <ds:schemaRefs>
    <ds:schemaRef ds:uri="http://schemas.microsoft.com/sharepoint/v3/contenttype/forms"/>
  </ds:schemaRefs>
</ds:datastoreItem>
</file>

<file path=customXml/itemProps4.xml><?xml version="1.0" encoding="utf-8"?>
<ds:datastoreItem xmlns:ds="http://schemas.openxmlformats.org/officeDocument/2006/customXml" ds:itemID="{5B0AE98A-292B-4DFC-AA5B-59EBC4757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216b8-7df6-48ba-8ab8-e079bbd32356"/>
    <ds:schemaRef ds:uri="3c17d67b-d632-46fc-a910-8d6d96dbd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cfitzwater</dc:creator>
  <cp:keywords/>
  <cp:lastModifiedBy>Matthew van Court</cp:lastModifiedBy>
  <cp:revision>4</cp:revision>
  <cp:lastPrinted>2022-06-16T22:21:00Z</cp:lastPrinted>
  <dcterms:created xsi:type="dcterms:W3CDTF">2023-01-26T23:53:00Z</dcterms:created>
  <dcterms:modified xsi:type="dcterms:W3CDTF">2023-01-27T00:00:00Z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0x01010029DFF7B7E1D0B94494B6CD17CF1C3CA0</vt:lpwstr>
  </property>
</Properties>
</file>